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FB" w:rsidRDefault="002E47FB" w:rsidP="001E2D0B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976A5" w:rsidRPr="00015DA2" w:rsidRDefault="001E2D0B" w:rsidP="001E2D0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5DA2">
        <w:rPr>
          <w:rFonts w:ascii="Arial" w:hAnsi="Arial" w:cs="Arial"/>
          <w:b/>
          <w:sz w:val="20"/>
          <w:szCs w:val="20"/>
        </w:rPr>
        <w:t>INTEGRATED PLANNIN</w:t>
      </w:r>
      <w:r w:rsidR="00FC5076" w:rsidRPr="00015DA2">
        <w:rPr>
          <w:rFonts w:ascii="Arial" w:hAnsi="Arial" w:cs="Arial"/>
          <w:b/>
          <w:sz w:val="20"/>
          <w:szCs w:val="20"/>
        </w:rPr>
        <w:t>G</w:t>
      </w:r>
      <w:r w:rsidRPr="00015DA2">
        <w:rPr>
          <w:rFonts w:ascii="Arial" w:hAnsi="Arial" w:cs="Arial"/>
          <w:b/>
          <w:sz w:val="20"/>
          <w:szCs w:val="20"/>
        </w:rPr>
        <w:t xml:space="preserve"> SESSION</w:t>
      </w:r>
    </w:p>
    <w:p w:rsidR="00207F8A" w:rsidRPr="00015DA2" w:rsidRDefault="00207F8A" w:rsidP="001E2D0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15DA2">
        <w:rPr>
          <w:rFonts w:ascii="Arial" w:hAnsi="Arial" w:cs="Arial"/>
          <w:b/>
          <w:sz w:val="20"/>
          <w:szCs w:val="20"/>
        </w:rPr>
        <w:t>Institutional Effectiveness Committee, Planning and Priorities Committee, Budget and Resource Allocation Committee</w:t>
      </w:r>
    </w:p>
    <w:p w:rsidR="001E2D0B" w:rsidRPr="00015DA2" w:rsidRDefault="001E2D0B" w:rsidP="001E2D0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15DA2">
        <w:rPr>
          <w:rFonts w:ascii="Arial" w:hAnsi="Arial" w:cs="Arial"/>
          <w:b/>
          <w:sz w:val="20"/>
          <w:szCs w:val="20"/>
        </w:rPr>
        <w:t>April 26, 2013</w:t>
      </w:r>
      <w:r w:rsidR="00EC614A" w:rsidRPr="00015DA2">
        <w:rPr>
          <w:rFonts w:ascii="Arial" w:hAnsi="Arial" w:cs="Arial"/>
          <w:b/>
          <w:sz w:val="20"/>
          <w:szCs w:val="20"/>
        </w:rPr>
        <w:t xml:space="preserve"> – 9:00 a.m. – 12:00 p.m.</w:t>
      </w:r>
    </w:p>
    <w:p w:rsidR="00EC614A" w:rsidRPr="00015DA2" w:rsidRDefault="00B0608B" w:rsidP="001E2D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15DA2">
        <w:rPr>
          <w:rFonts w:ascii="Arial" w:hAnsi="Arial" w:cs="Arial"/>
          <w:b/>
          <w:sz w:val="28"/>
          <w:szCs w:val="28"/>
        </w:rPr>
        <w:t>NOTES</w:t>
      </w:r>
    </w:p>
    <w:p w:rsidR="00B0608B" w:rsidRPr="004B621E" w:rsidRDefault="00B0608B" w:rsidP="001E2D0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AF4655" w:rsidRPr="004B621E" w:rsidRDefault="00DA2D6F" w:rsidP="00AF4655">
      <w:pPr>
        <w:pStyle w:val="NoSpacing"/>
        <w:rPr>
          <w:rFonts w:ascii="Arial" w:hAnsi="Arial" w:cs="Arial"/>
          <w:sz w:val="20"/>
          <w:szCs w:val="20"/>
        </w:rPr>
      </w:pPr>
      <w:r w:rsidRPr="004B621E">
        <w:rPr>
          <w:rFonts w:ascii="Arial" w:hAnsi="Arial" w:cs="Arial"/>
          <w:sz w:val="20"/>
          <w:szCs w:val="20"/>
        </w:rPr>
        <w:t>The following Planning &amp; Priorities</w:t>
      </w:r>
      <w:r w:rsidR="00AF4655" w:rsidRPr="004B621E">
        <w:rPr>
          <w:rFonts w:ascii="Arial" w:hAnsi="Arial" w:cs="Arial"/>
          <w:sz w:val="20"/>
          <w:szCs w:val="20"/>
        </w:rPr>
        <w:t xml:space="preserve">, </w:t>
      </w:r>
      <w:r w:rsidRPr="004B621E">
        <w:rPr>
          <w:rFonts w:ascii="Arial" w:hAnsi="Arial" w:cs="Arial"/>
          <w:sz w:val="20"/>
          <w:szCs w:val="20"/>
        </w:rPr>
        <w:t xml:space="preserve">Institutional Effectiveness, </w:t>
      </w:r>
      <w:r w:rsidR="00AF4655" w:rsidRPr="004B621E">
        <w:rPr>
          <w:rFonts w:ascii="Arial" w:hAnsi="Arial" w:cs="Arial"/>
          <w:sz w:val="20"/>
          <w:szCs w:val="20"/>
        </w:rPr>
        <w:t>and B</w:t>
      </w:r>
      <w:r w:rsidRPr="004B621E">
        <w:rPr>
          <w:rFonts w:ascii="Arial" w:hAnsi="Arial" w:cs="Arial"/>
          <w:sz w:val="20"/>
          <w:szCs w:val="20"/>
        </w:rPr>
        <w:t>udget and Resource Allocation Committee M</w:t>
      </w:r>
      <w:r w:rsidR="00AF4655" w:rsidRPr="004B621E">
        <w:rPr>
          <w:rFonts w:ascii="Arial" w:hAnsi="Arial" w:cs="Arial"/>
          <w:sz w:val="20"/>
          <w:szCs w:val="20"/>
        </w:rPr>
        <w:t>embers</w:t>
      </w:r>
      <w:r w:rsidR="00790CF1" w:rsidRPr="004B621E">
        <w:rPr>
          <w:rFonts w:ascii="Arial" w:hAnsi="Arial" w:cs="Arial"/>
          <w:sz w:val="20"/>
          <w:szCs w:val="20"/>
        </w:rPr>
        <w:t xml:space="preserve"> and </w:t>
      </w:r>
      <w:r w:rsidRPr="004B621E">
        <w:rPr>
          <w:rFonts w:ascii="Arial" w:hAnsi="Arial" w:cs="Arial"/>
          <w:sz w:val="20"/>
          <w:szCs w:val="20"/>
        </w:rPr>
        <w:t>R</w:t>
      </w:r>
      <w:r w:rsidR="00790CF1" w:rsidRPr="004B621E">
        <w:rPr>
          <w:rFonts w:ascii="Arial" w:hAnsi="Arial" w:cs="Arial"/>
          <w:sz w:val="20"/>
          <w:szCs w:val="20"/>
        </w:rPr>
        <w:t xml:space="preserve">esource </w:t>
      </w:r>
      <w:r w:rsidRPr="004B621E">
        <w:rPr>
          <w:rFonts w:ascii="Arial" w:hAnsi="Arial" w:cs="Arial"/>
          <w:sz w:val="20"/>
          <w:szCs w:val="20"/>
        </w:rPr>
        <w:t>E</w:t>
      </w:r>
      <w:r w:rsidR="00790CF1" w:rsidRPr="004B621E">
        <w:rPr>
          <w:rFonts w:ascii="Arial" w:hAnsi="Arial" w:cs="Arial"/>
          <w:sz w:val="20"/>
          <w:szCs w:val="20"/>
        </w:rPr>
        <w:t xml:space="preserve">xperts </w:t>
      </w:r>
      <w:r w:rsidR="00AF4655" w:rsidRPr="004B621E">
        <w:rPr>
          <w:rFonts w:ascii="Arial" w:hAnsi="Arial" w:cs="Arial"/>
          <w:sz w:val="20"/>
          <w:szCs w:val="20"/>
        </w:rPr>
        <w:t>were present:</w:t>
      </w:r>
    </w:p>
    <w:p w:rsidR="002854C8" w:rsidRPr="004B621E" w:rsidRDefault="002854C8" w:rsidP="00AF465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775"/>
        <w:gridCol w:w="3420"/>
        <w:gridCol w:w="3150"/>
      </w:tblGrid>
      <w:tr w:rsidR="00790CF1" w:rsidTr="00F6523F">
        <w:tc>
          <w:tcPr>
            <w:tcW w:w="3775" w:type="dxa"/>
          </w:tcPr>
          <w:p w:rsidR="006A64EA" w:rsidRDefault="006A64EA" w:rsidP="00D34F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CF1" w:rsidRPr="00D34F51" w:rsidRDefault="00790CF1" w:rsidP="00D34F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F5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34F51">
              <w:rPr>
                <w:rFonts w:ascii="Arial" w:hAnsi="Arial" w:cs="Arial"/>
                <w:b/>
                <w:sz w:val="24"/>
                <w:szCs w:val="24"/>
              </w:rPr>
              <w:t>LANNING &amp; PRIORITIES</w:t>
            </w:r>
          </w:p>
        </w:tc>
        <w:tc>
          <w:tcPr>
            <w:tcW w:w="3420" w:type="dxa"/>
          </w:tcPr>
          <w:p w:rsidR="00D34F51" w:rsidRPr="00D34F51" w:rsidRDefault="00D34F51" w:rsidP="00D34F5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90CF1" w:rsidRPr="00D34F51" w:rsidRDefault="00D34F51" w:rsidP="00D34F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F51">
              <w:rPr>
                <w:rFonts w:ascii="Arial" w:hAnsi="Arial" w:cs="Arial"/>
                <w:b/>
                <w:sz w:val="28"/>
                <w:szCs w:val="28"/>
              </w:rPr>
              <w:t>IEC</w:t>
            </w:r>
          </w:p>
        </w:tc>
        <w:tc>
          <w:tcPr>
            <w:tcW w:w="3150" w:type="dxa"/>
          </w:tcPr>
          <w:p w:rsidR="00D34F51" w:rsidRDefault="00D34F51" w:rsidP="00D34F5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CF1" w:rsidRPr="00D34F51" w:rsidRDefault="00D34F51" w:rsidP="00D34F51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4F51">
              <w:rPr>
                <w:rFonts w:ascii="Arial" w:hAnsi="Arial" w:cs="Arial"/>
                <w:b/>
                <w:sz w:val="28"/>
                <w:szCs w:val="28"/>
              </w:rPr>
              <w:t>BRAC</w:t>
            </w:r>
          </w:p>
        </w:tc>
      </w:tr>
      <w:tr w:rsidR="002854C8" w:rsidTr="00F6523F">
        <w:tc>
          <w:tcPr>
            <w:tcW w:w="3775" w:type="dxa"/>
          </w:tcPr>
          <w:p w:rsidR="002854C8" w:rsidRPr="00F6523F" w:rsidRDefault="00600F6B" w:rsidP="00AF46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Deborah </w:t>
            </w:r>
            <w:r w:rsidR="002854C8" w:rsidRPr="00F6523F">
              <w:rPr>
                <w:rFonts w:ascii="Arial" w:hAnsi="Arial" w:cs="Arial"/>
                <w:sz w:val="20"/>
                <w:szCs w:val="20"/>
              </w:rPr>
              <w:t>Cantarero</w:t>
            </w:r>
            <w:r w:rsidR="00F6523F" w:rsidRPr="00F6523F">
              <w:rPr>
                <w:rFonts w:ascii="Arial" w:hAnsi="Arial" w:cs="Arial"/>
                <w:sz w:val="20"/>
                <w:szCs w:val="20"/>
              </w:rPr>
              <w:t>, Classified Senate</w:t>
            </w:r>
          </w:p>
          <w:p w:rsidR="002854C8" w:rsidRPr="00F6523F" w:rsidRDefault="00600F6B" w:rsidP="00AF46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Yajaira </w:t>
            </w:r>
            <w:r w:rsidR="002854C8" w:rsidRPr="00F6523F">
              <w:rPr>
                <w:rFonts w:ascii="Arial" w:hAnsi="Arial" w:cs="Arial"/>
                <w:sz w:val="20"/>
                <w:szCs w:val="20"/>
              </w:rPr>
              <w:t>De La Paz</w:t>
            </w:r>
            <w:r w:rsidR="00F6523F" w:rsidRPr="00F6523F">
              <w:rPr>
                <w:rFonts w:ascii="Arial" w:hAnsi="Arial" w:cs="Arial"/>
                <w:sz w:val="20"/>
                <w:szCs w:val="20"/>
              </w:rPr>
              <w:t xml:space="preserve">, Classified Senate </w:t>
            </w:r>
          </w:p>
          <w:p w:rsidR="008928C1" w:rsidRPr="00F6523F" w:rsidRDefault="008928C1" w:rsidP="008928C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>Stephanie Fleming</w:t>
            </w:r>
            <w:r w:rsidR="00F6523F" w:rsidRPr="00F6523F">
              <w:rPr>
                <w:rFonts w:ascii="Arial" w:hAnsi="Arial" w:cs="Arial"/>
                <w:sz w:val="20"/>
                <w:szCs w:val="20"/>
              </w:rPr>
              <w:t>, Co-Chair</w:t>
            </w:r>
            <w:r w:rsidR="00507B37">
              <w:rPr>
                <w:rFonts w:ascii="Arial" w:hAnsi="Arial" w:cs="Arial"/>
                <w:sz w:val="20"/>
                <w:szCs w:val="20"/>
              </w:rPr>
              <w:t>,</w:t>
            </w:r>
            <w:r w:rsidR="00253BE2" w:rsidRP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F10" w:rsidRPr="00507B37">
              <w:rPr>
                <w:rFonts w:ascii="Arial" w:hAnsi="Arial" w:cs="Arial"/>
                <w:sz w:val="16"/>
                <w:szCs w:val="16"/>
              </w:rPr>
              <w:t>(IEC)*</w:t>
            </w:r>
          </w:p>
          <w:p w:rsidR="001F141C" w:rsidRPr="00F6523F" w:rsidRDefault="001F141C" w:rsidP="001F14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>Matt Jordan</w:t>
            </w:r>
            <w:r w:rsidR="00F6523F" w:rsidRPr="00F6523F">
              <w:rPr>
                <w:rFonts w:ascii="Arial" w:hAnsi="Arial" w:cs="Arial"/>
                <w:sz w:val="20"/>
                <w:szCs w:val="20"/>
              </w:rPr>
              <w:t>, Co-Chair</w:t>
            </w:r>
            <w:r w:rsidR="00507B37">
              <w:rPr>
                <w:rFonts w:ascii="Arial" w:hAnsi="Arial" w:cs="Arial"/>
                <w:sz w:val="20"/>
                <w:szCs w:val="20"/>
              </w:rPr>
              <w:t>,</w:t>
            </w:r>
            <w:r w:rsidR="00253BE2" w:rsidRP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F10" w:rsidRPr="00507B37">
              <w:rPr>
                <w:rFonts w:ascii="Arial" w:hAnsi="Arial" w:cs="Arial"/>
                <w:sz w:val="16"/>
                <w:szCs w:val="16"/>
              </w:rPr>
              <w:t>(IEC)</w:t>
            </w:r>
            <w:r w:rsidRPr="00507B37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2854C8" w:rsidRPr="00F6523F" w:rsidRDefault="00600F6B" w:rsidP="00AF46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Katie </w:t>
            </w:r>
            <w:r w:rsidR="002854C8" w:rsidRPr="00F6523F">
              <w:rPr>
                <w:rFonts w:ascii="Arial" w:hAnsi="Arial" w:cs="Arial"/>
                <w:sz w:val="20"/>
                <w:szCs w:val="20"/>
              </w:rPr>
              <w:t>Rodriguez</w:t>
            </w:r>
            <w:r w:rsidR="00F6523F" w:rsidRPr="00F6523F">
              <w:rPr>
                <w:rFonts w:ascii="Arial" w:hAnsi="Arial" w:cs="Arial"/>
                <w:sz w:val="20"/>
                <w:szCs w:val="20"/>
              </w:rPr>
              <w:t>, Academic Senate</w:t>
            </w:r>
          </w:p>
          <w:p w:rsidR="002854C8" w:rsidRPr="00F6523F" w:rsidRDefault="00600F6B" w:rsidP="00AF46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Dustin </w:t>
            </w:r>
            <w:r w:rsidR="002854C8" w:rsidRPr="00F6523F">
              <w:rPr>
                <w:rFonts w:ascii="Arial" w:hAnsi="Arial" w:cs="Arial"/>
                <w:sz w:val="20"/>
                <w:szCs w:val="20"/>
              </w:rPr>
              <w:t>Tamashiro</w:t>
            </w:r>
            <w:r w:rsidR="00F6523F" w:rsidRPr="00F6523F">
              <w:rPr>
                <w:rFonts w:ascii="Arial" w:hAnsi="Arial" w:cs="Arial"/>
                <w:sz w:val="20"/>
                <w:szCs w:val="20"/>
              </w:rPr>
              <w:t>, Classified Senate</w:t>
            </w:r>
          </w:p>
          <w:p w:rsidR="00790CF1" w:rsidRPr="00F6523F" w:rsidRDefault="00600F6B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Leslie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Tirapelle</w:t>
            </w:r>
            <w:r w:rsidR="00F6523F" w:rsidRPr="00F6523F">
              <w:rPr>
                <w:rFonts w:ascii="Arial" w:hAnsi="Arial" w:cs="Arial"/>
                <w:sz w:val="20"/>
                <w:szCs w:val="20"/>
              </w:rPr>
              <w:t>, Management Assoc</w:t>
            </w:r>
            <w:r w:rsidR="00F652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54C8" w:rsidRPr="00F6523F" w:rsidRDefault="00600F6B" w:rsidP="00AF46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Amy </w:t>
            </w:r>
            <w:r w:rsidR="002854C8" w:rsidRPr="00F6523F">
              <w:rPr>
                <w:rFonts w:ascii="Arial" w:hAnsi="Arial" w:cs="Arial"/>
                <w:sz w:val="20"/>
                <w:szCs w:val="20"/>
              </w:rPr>
              <w:t>Ulmer</w:t>
            </w:r>
            <w:r w:rsidR="00F6523F" w:rsidRPr="00F6523F">
              <w:rPr>
                <w:rFonts w:ascii="Arial" w:hAnsi="Arial" w:cs="Arial"/>
                <w:sz w:val="20"/>
                <w:szCs w:val="20"/>
              </w:rPr>
              <w:t>, Dean, English Division</w:t>
            </w:r>
          </w:p>
          <w:p w:rsidR="002854C8" w:rsidRPr="00F6523F" w:rsidRDefault="002854C8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Carrie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Afuso</w:t>
            </w:r>
            <w:r w:rsidR="00F6523F">
              <w:rPr>
                <w:rFonts w:ascii="Arial" w:hAnsi="Arial" w:cs="Arial"/>
                <w:sz w:val="20"/>
                <w:szCs w:val="20"/>
              </w:rPr>
              <w:t xml:space="preserve">, Classified </w:t>
            </w:r>
          </w:p>
          <w:p w:rsid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Altamirano</w:t>
            </w:r>
            <w:r w:rsidR="00F6523F">
              <w:rPr>
                <w:rFonts w:ascii="Arial" w:hAnsi="Arial" w:cs="Arial"/>
                <w:sz w:val="20"/>
                <w:szCs w:val="20"/>
              </w:rPr>
              <w:t xml:space="preserve">, Classified  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Jim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Arnwine</w:t>
            </w:r>
            <w:r w:rsidR="00F6523F">
              <w:rPr>
                <w:rFonts w:ascii="Arial" w:hAnsi="Arial" w:cs="Arial"/>
                <w:sz w:val="20"/>
                <w:szCs w:val="20"/>
              </w:rPr>
              <w:t xml:space="preserve">, Management 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Colley</w:t>
            </w:r>
            <w:r w:rsidR="00F6523F">
              <w:rPr>
                <w:rFonts w:ascii="Arial" w:hAnsi="Arial" w:cs="Arial"/>
                <w:sz w:val="20"/>
                <w:szCs w:val="20"/>
              </w:rPr>
              <w:t>, Resource Expert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Joe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Futtner</w:t>
            </w:r>
            <w:r w:rsidR="00F6523F">
              <w:rPr>
                <w:rFonts w:ascii="Arial" w:hAnsi="Arial" w:cs="Arial"/>
                <w:sz w:val="20"/>
                <w:szCs w:val="20"/>
              </w:rPr>
              <w:t xml:space="preserve">, Management 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Lori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Gabrielian</w:t>
            </w:r>
            <w:r w:rsidR="00F6523F">
              <w:rPr>
                <w:rFonts w:ascii="Arial" w:hAnsi="Arial" w:cs="Arial"/>
                <w:sz w:val="20"/>
                <w:szCs w:val="20"/>
              </w:rPr>
              <w:t>, Classified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Krista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Goguen</w:t>
            </w:r>
            <w:r w:rsidR="00F6523F">
              <w:rPr>
                <w:rFonts w:ascii="Arial" w:hAnsi="Arial" w:cs="Arial"/>
                <w:sz w:val="20"/>
                <w:szCs w:val="20"/>
              </w:rPr>
              <w:t>, Faculty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Jeff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Hupp</w:t>
            </w:r>
            <w:r w:rsidR="00F6523F">
              <w:rPr>
                <w:rFonts w:ascii="Arial" w:hAnsi="Arial" w:cs="Arial"/>
                <w:sz w:val="20"/>
                <w:szCs w:val="20"/>
              </w:rPr>
              <w:t xml:space="preserve">, Classified </w:t>
            </w:r>
          </w:p>
          <w:p w:rsidR="00507B37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Crystal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Kollross</w:t>
            </w:r>
            <w:r w:rsidR="00F6523F">
              <w:rPr>
                <w:rFonts w:ascii="Arial" w:hAnsi="Arial" w:cs="Arial"/>
                <w:sz w:val="20"/>
                <w:szCs w:val="20"/>
              </w:rPr>
              <w:t>, Management</w:t>
            </w:r>
            <w:r w:rsidR="00507B37">
              <w:rPr>
                <w:rFonts w:ascii="Arial" w:hAnsi="Arial" w:cs="Arial"/>
                <w:sz w:val="20"/>
                <w:szCs w:val="20"/>
              </w:rPr>
              <w:t>,</w:t>
            </w:r>
            <w:r w:rsid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0CF1" w:rsidRPr="00507B37" w:rsidRDefault="00507B37" w:rsidP="00790CF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B37">
              <w:rPr>
                <w:rFonts w:ascii="Arial" w:hAnsi="Arial" w:cs="Arial"/>
                <w:sz w:val="16"/>
                <w:szCs w:val="16"/>
              </w:rPr>
              <w:t>(P</w:t>
            </w:r>
            <w:r w:rsidR="00B13F10" w:rsidRPr="00507B37">
              <w:rPr>
                <w:rFonts w:ascii="Arial" w:hAnsi="Arial" w:cs="Arial"/>
                <w:sz w:val="16"/>
                <w:szCs w:val="16"/>
              </w:rPr>
              <w:t>&amp;P)</w:t>
            </w:r>
            <w:r w:rsidR="00790CF1" w:rsidRPr="00507B37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Marie </w:t>
            </w:r>
            <w:r w:rsidR="00F6523F">
              <w:rPr>
                <w:rFonts w:ascii="Arial" w:hAnsi="Arial" w:cs="Arial"/>
                <w:sz w:val="20"/>
                <w:szCs w:val="20"/>
              </w:rPr>
              <w:t>McClendon, Faculty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Murray</w:t>
            </w:r>
            <w:r w:rsidR="00F6523F">
              <w:rPr>
                <w:rFonts w:ascii="Arial" w:hAnsi="Arial" w:cs="Arial"/>
                <w:sz w:val="20"/>
                <w:szCs w:val="20"/>
              </w:rPr>
              <w:t>, Faculty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Raddon</w:t>
            </w:r>
            <w:r w:rsidR="00F6523F">
              <w:rPr>
                <w:rFonts w:ascii="Arial" w:hAnsi="Arial" w:cs="Arial"/>
                <w:sz w:val="20"/>
                <w:szCs w:val="20"/>
              </w:rPr>
              <w:t>, Faculty</w:t>
            </w:r>
          </w:p>
          <w:p w:rsidR="00F461FC" w:rsidRPr="00F6523F" w:rsidRDefault="00F461FC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>Shelagh Rose</w:t>
            </w:r>
            <w:r w:rsidR="00F6523F">
              <w:rPr>
                <w:rFonts w:ascii="Arial" w:hAnsi="Arial" w:cs="Arial"/>
                <w:sz w:val="20"/>
                <w:szCs w:val="20"/>
              </w:rPr>
              <w:t>,</w:t>
            </w:r>
            <w:r w:rsidR="00E10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23F">
              <w:rPr>
                <w:rFonts w:ascii="Arial" w:hAnsi="Arial" w:cs="Arial"/>
                <w:sz w:val="20"/>
                <w:szCs w:val="20"/>
              </w:rPr>
              <w:t>Faculty,</w:t>
            </w:r>
            <w:r w:rsidR="00E10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23F">
              <w:rPr>
                <w:rFonts w:ascii="Arial" w:hAnsi="Arial" w:cs="Arial"/>
                <w:sz w:val="20"/>
                <w:szCs w:val="20"/>
              </w:rPr>
              <w:t>Co-Chair</w:t>
            </w:r>
          </w:p>
          <w:p w:rsidR="00790CF1" w:rsidRPr="00F6523F" w:rsidRDefault="00C80D82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Sonya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Valentine</w:t>
            </w:r>
            <w:r w:rsidR="00F6523F">
              <w:rPr>
                <w:rFonts w:ascii="Arial" w:hAnsi="Arial" w:cs="Arial"/>
                <w:sz w:val="20"/>
                <w:szCs w:val="20"/>
              </w:rPr>
              <w:t>, Faculty</w:t>
            </w:r>
          </w:p>
          <w:p w:rsidR="002854C8" w:rsidRPr="00F6523F" w:rsidRDefault="00C80D82" w:rsidP="000809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Gloria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Wong</w:t>
            </w:r>
            <w:r w:rsidR="00F6523F">
              <w:rPr>
                <w:rFonts w:ascii="Arial" w:hAnsi="Arial" w:cs="Arial"/>
                <w:sz w:val="20"/>
                <w:szCs w:val="20"/>
              </w:rPr>
              <w:t>, Classified</w:t>
            </w:r>
          </w:p>
        </w:tc>
        <w:tc>
          <w:tcPr>
            <w:tcW w:w="3150" w:type="dxa"/>
          </w:tcPr>
          <w:p w:rsidR="00D70A18" w:rsidRPr="00F6523F" w:rsidRDefault="00D70A18" w:rsidP="00D70A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>Denise Albright</w:t>
            </w:r>
            <w:r w:rsidR="00507B37">
              <w:rPr>
                <w:rFonts w:ascii="Arial" w:hAnsi="Arial" w:cs="Arial"/>
                <w:sz w:val="20"/>
                <w:szCs w:val="20"/>
              </w:rPr>
              <w:t>,</w:t>
            </w:r>
            <w:r w:rsidR="00B13F10" w:rsidRP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F10" w:rsidRPr="00507B37">
              <w:rPr>
                <w:rFonts w:ascii="Arial" w:hAnsi="Arial" w:cs="Arial"/>
                <w:sz w:val="16"/>
                <w:szCs w:val="16"/>
              </w:rPr>
              <w:t>(P&amp;P)*</w:t>
            </w:r>
          </w:p>
          <w:p w:rsidR="00790CF1" w:rsidRPr="00F6523F" w:rsidRDefault="006A64EA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Anthony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Brown</w:t>
            </w:r>
          </w:p>
          <w:p w:rsidR="00790CF1" w:rsidRPr="00F6523F" w:rsidRDefault="00CC17A9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>Marie</w:t>
            </w:r>
            <w:r w:rsidR="006A64EA" w:rsidRP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Descalzo</w:t>
            </w:r>
            <w:r w:rsidR="00507B37">
              <w:rPr>
                <w:rFonts w:ascii="Arial" w:hAnsi="Arial" w:cs="Arial"/>
                <w:sz w:val="20"/>
                <w:szCs w:val="20"/>
              </w:rPr>
              <w:t>,</w:t>
            </w:r>
            <w:r w:rsidR="00B13F10" w:rsidRP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F10" w:rsidRPr="00507B37">
              <w:rPr>
                <w:rFonts w:ascii="Arial" w:hAnsi="Arial" w:cs="Arial"/>
                <w:sz w:val="16"/>
                <w:szCs w:val="16"/>
              </w:rPr>
              <w:t>(P&amp;P)*</w:t>
            </w:r>
          </w:p>
          <w:p w:rsidR="00790CF1" w:rsidRPr="00F6523F" w:rsidRDefault="00CC17A9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Krause</w:t>
            </w:r>
          </w:p>
          <w:p w:rsidR="00790CF1" w:rsidRPr="00F6523F" w:rsidRDefault="00CC17A9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David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LeClaire</w:t>
            </w:r>
          </w:p>
          <w:p w:rsidR="0017771A" w:rsidRPr="00F6523F" w:rsidRDefault="0017771A" w:rsidP="001777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>A.C. Panella</w:t>
            </w:r>
            <w:r w:rsidR="00B13F10" w:rsidRP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0CF1" w:rsidRPr="00F6523F" w:rsidRDefault="00CC17A9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Joe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Simoneschi</w:t>
            </w:r>
            <w:r w:rsidR="00507B37">
              <w:rPr>
                <w:rFonts w:ascii="Arial" w:hAnsi="Arial" w:cs="Arial"/>
                <w:sz w:val="20"/>
                <w:szCs w:val="20"/>
              </w:rPr>
              <w:t>,</w:t>
            </w:r>
            <w:r w:rsidR="00B13F10" w:rsidRP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F10" w:rsidRPr="00507B37">
              <w:rPr>
                <w:rFonts w:ascii="Arial" w:hAnsi="Arial" w:cs="Arial"/>
                <w:sz w:val="16"/>
                <w:szCs w:val="16"/>
              </w:rPr>
              <w:t>(P&amp;P)</w:t>
            </w:r>
            <w:r w:rsidR="00790CF1" w:rsidRPr="00507B37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790CF1" w:rsidRPr="00F6523F" w:rsidRDefault="00CC17A9" w:rsidP="00790C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6523F">
              <w:rPr>
                <w:rFonts w:ascii="Arial" w:hAnsi="Arial" w:cs="Arial"/>
                <w:sz w:val="20"/>
                <w:szCs w:val="20"/>
              </w:rPr>
              <w:t xml:space="preserve">John 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>Wood</w:t>
            </w:r>
            <w:r w:rsidR="00507B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7B37" w:rsidRPr="00507B37">
              <w:rPr>
                <w:rFonts w:ascii="Arial" w:hAnsi="Arial" w:cs="Arial"/>
                <w:sz w:val="16"/>
                <w:szCs w:val="16"/>
              </w:rPr>
              <w:t>(P&amp;P)</w:t>
            </w:r>
            <w:r w:rsidR="006A64EA" w:rsidRPr="00507B37">
              <w:rPr>
                <w:rFonts w:ascii="Arial" w:hAnsi="Arial" w:cs="Arial"/>
                <w:sz w:val="16"/>
                <w:szCs w:val="16"/>
              </w:rPr>
              <w:t>*</w:t>
            </w:r>
            <w:r w:rsidR="00790CF1" w:rsidRPr="00F652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54C8" w:rsidRPr="00F6523F" w:rsidRDefault="002854C8" w:rsidP="00AF465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4655" w:rsidRDefault="00AF4655" w:rsidP="00AF4655">
      <w:pPr>
        <w:pStyle w:val="NoSpacing"/>
        <w:rPr>
          <w:rFonts w:ascii="Arial" w:hAnsi="Arial" w:cs="Arial"/>
          <w:sz w:val="24"/>
          <w:szCs w:val="24"/>
        </w:rPr>
      </w:pPr>
    </w:p>
    <w:p w:rsidR="00DF4627" w:rsidRDefault="00790CF1" w:rsidP="00DF4627">
      <w:pPr>
        <w:pStyle w:val="NoSpacing"/>
        <w:rPr>
          <w:rFonts w:ascii="Arial" w:hAnsi="Arial" w:cs="Arial"/>
          <w:b/>
          <w:sz w:val="20"/>
          <w:szCs w:val="20"/>
        </w:rPr>
      </w:pPr>
      <w:r w:rsidRPr="00B0608B">
        <w:rPr>
          <w:rFonts w:ascii="Arial" w:hAnsi="Arial" w:cs="Arial"/>
          <w:b/>
          <w:sz w:val="20"/>
          <w:szCs w:val="20"/>
        </w:rPr>
        <w:t>The following guests were present:</w:t>
      </w:r>
    </w:p>
    <w:p w:rsidR="00361AE7" w:rsidRDefault="00361AE7" w:rsidP="00DF4627">
      <w:pPr>
        <w:pStyle w:val="NoSpacing"/>
        <w:rPr>
          <w:rFonts w:ascii="Arial" w:hAnsi="Arial" w:cs="Arial"/>
          <w:b/>
          <w:sz w:val="20"/>
          <w:szCs w:val="20"/>
        </w:rPr>
      </w:pPr>
    </w:p>
    <w:p w:rsidR="005E4AA8" w:rsidRPr="00E0791B" w:rsidRDefault="005E4AA8" w:rsidP="00B418E9">
      <w:pPr>
        <w:pStyle w:val="NoSpacing"/>
        <w:rPr>
          <w:rFonts w:ascii="Arial" w:hAnsi="Arial" w:cs="Arial"/>
          <w:sz w:val="20"/>
          <w:szCs w:val="20"/>
        </w:rPr>
      </w:pPr>
      <w:r w:rsidRPr="00E0791B">
        <w:rPr>
          <w:rFonts w:ascii="Arial" w:hAnsi="Arial" w:cs="Arial"/>
          <w:sz w:val="20"/>
          <w:szCs w:val="20"/>
        </w:rPr>
        <w:t>Ofelia Arellano</w:t>
      </w:r>
      <w:r w:rsidR="0053282F" w:rsidRPr="00E0791B">
        <w:rPr>
          <w:rFonts w:ascii="Arial" w:hAnsi="Arial" w:cs="Arial"/>
          <w:sz w:val="20"/>
          <w:szCs w:val="20"/>
        </w:rPr>
        <w:t>, Academic Affairs</w:t>
      </w:r>
    </w:p>
    <w:p w:rsidR="005E4AA8" w:rsidRPr="00E0791B" w:rsidRDefault="00E0791B" w:rsidP="00B418E9">
      <w:pPr>
        <w:pStyle w:val="NoSpacing"/>
        <w:rPr>
          <w:rFonts w:ascii="Arial" w:hAnsi="Arial" w:cs="Arial"/>
          <w:sz w:val="20"/>
          <w:szCs w:val="20"/>
        </w:rPr>
      </w:pPr>
      <w:r w:rsidRPr="00E0791B">
        <w:rPr>
          <w:rFonts w:ascii="Arial" w:hAnsi="Arial" w:cs="Arial"/>
          <w:sz w:val="20"/>
          <w:szCs w:val="20"/>
        </w:rPr>
        <w:t>E</w:t>
      </w:r>
      <w:r w:rsidR="005E4AA8" w:rsidRPr="00E0791B">
        <w:rPr>
          <w:rFonts w:ascii="Arial" w:hAnsi="Arial" w:cs="Arial"/>
          <w:sz w:val="20"/>
          <w:szCs w:val="20"/>
        </w:rPr>
        <w:t>arlie Douglas</w:t>
      </w:r>
      <w:r w:rsidR="0053282F" w:rsidRPr="00E0791B">
        <w:rPr>
          <w:rFonts w:ascii="Arial" w:hAnsi="Arial" w:cs="Arial"/>
          <w:sz w:val="20"/>
          <w:szCs w:val="20"/>
        </w:rPr>
        <w:t>, Business Division</w:t>
      </w:r>
    </w:p>
    <w:p w:rsidR="005E4AA8" w:rsidRPr="00E0791B" w:rsidRDefault="005E4AA8" w:rsidP="00B418E9">
      <w:pPr>
        <w:pStyle w:val="NoSpacing"/>
        <w:rPr>
          <w:rFonts w:ascii="Arial" w:hAnsi="Arial" w:cs="Arial"/>
          <w:sz w:val="20"/>
          <w:szCs w:val="20"/>
        </w:rPr>
      </w:pPr>
      <w:r w:rsidRPr="00E0791B">
        <w:rPr>
          <w:rFonts w:ascii="Arial" w:hAnsi="Arial" w:cs="Arial"/>
          <w:sz w:val="20"/>
          <w:szCs w:val="20"/>
        </w:rPr>
        <w:t>Dan Haley</w:t>
      </w:r>
      <w:r w:rsidR="0053282F" w:rsidRPr="00E0791B">
        <w:rPr>
          <w:rFonts w:ascii="Arial" w:hAnsi="Arial" w:cs="Arial"/>
          <w:sz w:val="20"/>
          <w:szCs w:val="20"/>
        </w:rPr>
        <w:t>, Library</w:t>
      </w:r>
    </w:p>
    <w:p w:rsidR="00B0608B" w:rsidRPr="00E0791B" w:rsidRDefault="005E4AA8" w:rsidP="00B418E9">
      <w:pPr>
        <w:pStyle w:val="NoSpacing"/>
        <w:rPr>
          <w:rFonts w:ascii="Arial" w:hAnsi="Arial" w:cs="Arial"/>
          <w:sz w:val="20"/>
          <w:szCs w:val="20"/>
        </w:rPr>
      </w:pPr>
      <w:r w:rsidRPr="00E0791B">
        <w:rPr>
          <w:rFonts w:ascii="Arial" w:hAnsi="Arial" w:cs="Arial"/>
          <w:sz w:val="20"/>
          <w:szCs w:val="20"/>
        </w:rPr>
        <w:t>Pat Rose</w:t>
      </w:r>
      <w:r w:rsidR="0053282F" w:rsidRPr="00E0791B">
        <w:rPr>
          <w:rFonts w:ascii="Arial" w:hAnsi="Arial" w:cs="Arial"/>
          <w:sz w:val="20"/>
          <w:szCs w:val="20"/>
        </w:rPr>
        <w:t>, English Division</w:t>
      </w:r>
      <w:r w:rsidR="00DD1AE8" w:rsidRPr="00E0791B">
        <w:rPr>
          <w:rFonts w:ascii="Arial" w:hAnsi="Arial" w:cs="Arial"/>
          <w:sz w:val="20"/>
          <w:szCs w:val="20"/>
        </w:rPr>
        <w:t xml:space="preserve">         </w:t>
      </w:r>
      <w:r w:rsidR="00F6523F" w:rsidRPr="00E0791B">
        <w:rPr>
          <w:rFonts w:ascii="Arial" w:hAnsi="Arial" w:cs="Arial"/>
          <w:sz w:val="20"/>
          <w:szCs w:val="20"/>
        </w:rPr>
        <w:t xml:space="preserve">          </w:t>
      </w:r>
    </w:p>
    <w:p w:rsidR="005E4AA8" w:rsidRPr="00E0791B" w:rsidRDefault="005E4AA8" w:rsidP="00E0791B">
      <w:pPr>
        <w:pStyle w:val="NoSpacing"/>
        <w:rPr>
          <w:rFonts w:ascii="Arial" w:hAnsi="Arial" w:cs="Arial"/>
          <w:sz w:val="20"/>
          <w:szCs w:val="20"/>
        </w:rPr>
      </w:pPr>
      <w:r w:rsidRPr="00E0791B">
        <w:rPr>
          <w:rFonts w:ascii="Arial" w:hAnsi="Arial" w:cs="Arial"/>
          <w:sz w:val="20"/>
          <w:szCs w:val="20"/>
        </w:rPr>
        <w:t>Marjorie Smith</w:t>
      </w:r>
      <w:r w:rsidR="0053282F" w:rsidRPr="00E0791B">
        <w:rPr>
          <w:rFonts w:ascii="Arial" w:hAnsi="Arial" w:cs="Arial"/>
          <w:sz w:val="20"/>
          <w:szCs w:val="20"/>
        </w:rPr>
        <w:t>, English Division</w:t>
      </w:r>
      <w:r w:rsidRPr="00E0791B">
        <w:rPr>
          <w:rFonts w:ascii="Arial" w:hAnsi="Arial" w:cs="Arial"/>
          <w:sz w:val="20"/>
          <w:szCs w:val="20"/>
        </w:rPr>
        <w:t xml:space="preserve"> </w:t>
      </w:r>
    </w:p>
    <w:p w:rsidR="00967EAF" w:rsidRDefault="00967EAF" w:rsidP="00214303">
      <w:pPr>
        <w:pStyle w:val="NoSpacing"/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967EAF" w:rsidRPr="00F6523F" w:rsidRDefault="00967EAF" w:rsidP="00B418E9">
      <w:pPr>
        <w:pStyle w:val="NoSpacing"/>
        <w:rPr>
          <w:rFonts w:ascii="Arial" w:hAnsi="Arial" w:cs="Arial"/>
          <w:sz w:val="20"/>
          <w:szCs w:val="20"/>
        </w:rPr>
      </w:pPr>
    </w:p>
    <w:p w:rsidR="00816D53" w:rsidRPr="00E0791B" w:rsidRDefault="00816D53" w:rsidP="00790CF1">
      <w:pPr>
        <w:rPr>
          <w:rFonts w:ascii="Arial" w:hAnsi="Arial" w:cs="Arial"/>
          <w:sz w:val="20"/>
          <w:szCs w:val="20"/>
        </w:rPr>
      </w:pPr>
      <w:r w:rsidRPr="00E0791B">
        <w:rPr>
          <w:rFonts w:ascii="Arial" w:hAnsi="Arial" w:cs="Arial"/>
          <w:sz w:val="20"/>
          <w:szCs w:val="20"/>
        </w:rPr>
        <w:t>The</w:t>
      </w:r>
      <w:r w:rsidR="00E0791B" w:rsidRPr="00E0791B">
        <w:rPr>
          <w:rFonts w:ascii="Arial" w:hAnsi="Arial" w:cs="Arial"/>
          <w:sz w:val="20"/>
          <w:szCs w:val="20"/>
        </w:rPr>
        <w:t xml:space="preserve"> meeting opened at </w:t>
      </w:r>
      <w:r w:rsidRPr="00E0791B">
        <w:rPr>
          <w:rFonts w:ascii="Arial" w:hAnsi="Arial" w:cs="Arial"/>
          <w:sz w:val="20"/>
          <w:szCs w:val="20"/>
        </w:rPr>
        <w:t>9:20 a.m.</w:t>
      </w:r>
      <w:r w:rsidR="00021A2C">
        <w:rPr>
          <w:rFonts w:ascii="Arial" w:hAnsi="Arial" w:cs="Arial"/>
          <w:sz w:val="20"/>
          <w:szCs w:val="20"/>
        </w:rPr>
        <w:t xml:space="preserve"> in the Circadian.</w:t>
      </w:r>
    </w:p>
    <w:p w:rsidR="00E0791B" w:rsidRPr="00E0791B" w:rsidRDefault="00E0791B" w:rsidP="00E0791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0791B">
        <w:rPr>
          <w:rFonts w:ascii="Arial" w:hAnsi="Arial" w:cs="Arial"/>
          <w:b/>
          <w:sz w:val="20"/>
          <w:szCs w:val="20"/>
          <w:u w:val="single"/>
        </w:rPr>
        <w:t>PRESENTERS</w:t>
      </w:r>
    </w:p>
    <w:p w:rsidR="004D7010" w:rsidRDefault="00E0791B" w:rsidP="00790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 Jordan, </w:t>
      </w:r>
      <w:r w:rsidR="00816D53">
        <w:rPr>
          <w:rFonts w:ascii="Arial" w:hAnsi="Arial" w:cs="Arial"/>
          <w:sz w:val="20"/>
          <w:szCs w:val="20"/>
        </w:rPr>
        <w:t>Stephanie Fleming</w:t>
      </w:r>
      <w:r>
        <w:rPr>
          <w:rFonts w:ascii="Arial" w:hAnsi="Arial" w:cs="Arial"/>
          <w:sz w:val="20"/>
          <w:szCs w:val="20"/>
        </w:rPr>
        <w:t>, Shelagh Rose,</w:t>
      </w:r>
      <w:r w:rsidR="006A5CFA">
        <w:rPr>
          <w:rFonts w:ascii="Arial" w:hAnsi="Arial" w:cs="Arial"/>
          <w:sz w:val="20"/>
          <w:szCs w:val="20"/>
        </w:rPr>
        <w:t xml:space="preserve"> A.C. Panella,</w:t>
      </w:r>
      <w:r>
        <w:rPr>
          <w:rFonts w:ascii="Arial" w:hAnsi="Arial" w:cs="Arial"/>
          <w:sz w:val="20"/>
          <w:szCs w:val="20"/>
        </w:rPr>
        <w:t xml:space="preserve"> </w:t>
      </w:r>
      <w:r w:rsidR="00816D53">
        <w:rPr>
          <w:rFonts w:ascii="Arial" w:hAnsi="Arial" w:cs="Arial"/>
          <w:sz w:val="20"/>
          <w:szCs w:val="20"/>
        </w:rPr>
        <w:t>and Crystal Kollross</w:t>
      </w:r>
      <w:r w:rsidR="004D7010">
        <w:rPr>
          <w:rFonts w:ascii="Arial" w:hAnsi="Arial" w:cs="Arial"/>
          <w:sz w:val="20"/>
          <w:szCs w:val="20"/>
        </w:rPr>
        <w:t xml:space="preserve">. </w:t>
      </w:r>
    </w:p>
    <w:p w:rsidR="004D7010" w:rsidRPr="004D7010" w:rsidRDefault="004D7010" w:rsidP="004D701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4D7010">
        <w:rPr>
          <w:rFonts w:ascii="Arial" w:hAnsi="Arial" w:cs="Arial"/>
          <w:b/>
          <w:sz w:val="20"/>
          <w:szCs w:val="20"/>
          <w:u w:val="single"/>
        </w:rPr>
        <w:t>DISCUSSION</w:t>
      </w:r>
    </w:p>
    <w:p w:rsidR="001D0324" w:rsidRPr="00781500" w:rsidRDefault="00361AE7" w:rsidP="00790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presenters </w:t>
      </w:r>
      <w:r w:rsidR="00FA7B20">
        <w:rPr>
          <w:rFonts w:ascii="Arial" w:hAnsi="Arial" w:cs="Arial"/>
          <w:sz w:val="20"/>
          <w:szCs w:val="20"/>
        </w:rPr>
        <w:t xml:space="preserve">displayed </w:t>
      </w:r>
      <w:r w:rsidR="001D0324">
        <w:rPr>
          <w:rFonts w:ascii="Arial" w:hAnsi="Arial" w:cs="Arial"/>
          <w:sz w:val="20"/>
          <w:szCs w:val="20"/>
        </w:rPr>
        <w:t xml:space="preserve">and discussed </w:t>
      </w:r>
      <w:r w:rsidR="00FA7B20">
        <w:rPr>
          <w:rFonts w:ascii="Arial" w:hAnsi="Arial" w:cs="Arial"/>
          <w:sz w:val="20"/>
          <w:szCs w:val="20"/>
        </w:rPr>
        <w:t xml:space="preserve">a series of </w:t>
      </w:r>
      <w:r>
        <w:rPr>
          <w:rFonts w:ascii="Arial" w:hAnsi="Arial" w:cs="Arial"/>
          <w:sz w:val="20"/>
          <w:szCs w:val="20"/>
        </w:rPr>
        <w:t xml:space="preserve">examples of </w:t>
      </w:r>
      <w:r w:rsidR="00AF766D">
        <w:rPr>
          <w:rFonts w:ascii="Arial" w:hAnsi="Arial" w:cs="Arial"/>
          <w:sz w:val="20"/>
          <w:szCs w:val="20"/>
        </w:rPr>
        <w:t xml:space="preserve">PCC’s </w:t>
      </w:r>
      <w:r w:rsidR="00816D53">
        <w:rPr>
          <w:rFonts w:ascii="Arial" w:hAnsi="Arial" w:cs="Arial"/>
          <w:sz w:val="20"/>
          <w:szCs w:val="20"/>
        </w:rPr>
        <w:t xml:space="preserve">current </w:t>
      </w:r>
      <w:r w:rsidR="00A05647">
        <w:rPr>
          <w:rFonts w:ascii="Arial" w:hAnsi="Arial" w:cs="Arial"/>
          <w:sz w:val="20"/>
          <w:szCs w:val="20"/>
        </w:rPr>
        <w:t xml:space="preserve">program review, </w:t>
      </w:r>
      <w:r w:rsidR="00816D53">
        <w:rPr>
          <w:rFonts w:ascii="Arial" w:hAnsi="Arial" w:cs="Arial"/>
          <w:sz w:val="20"/>
          <w:szCs w:val="20"/>
        </w:rPr>
        <w:t>planning</w:t>
      </w:r>
      <w:r w:rsidR="00A05647">
        <w:rPr>
          <w:rFonts w:ascii="Arial" w:hAnsi="Arial" w:cs="Arial"/>
          <w:sz w:val="20"/>
          <w:szCs w:val="20"/>
        </w:rPr>
        <w:t>,</w:t>
      </w:r>
      <w:r w:rsidR="00816D53">
        <w:rPr>
          <w:rFonts w:ascii="Arial" w:hAnsi="Arial" w:cs="Arial"/>
          <w:sz w:val="20"/>
          <w:szCs w:val="20"/>
        </w:rPr>
        <w:t xml:space="preserve"> and </w:t>
      </w:r>
      <w:r w:rsidR="00FA7B20">
        <w:rPr>
          <w:rFonts w:ascii="Arial" w:hAnsi="Arial" w:cs="Arial"/>
          <w:sz w:val="20"/>
          <w:szCs w:val="20"/>
        </w:rPr>
        <w:t xml:space="preserve">budgeting </w:t>
      </w:r>
      <w:r w:rsidR="00816D53">
        <w:rPr>
          <w:rFonts w:ascii="Arial" w:hAnsi="Arial" w:cs="Arial"/>
          <w:sz w:val="20"/>
          <w:szCs w:val="20"/>
        </w:rPr>
        <w:t>process</w:t>
      </w:r>
      <w:r>
        <w:rPr>
          <w:rFonts w:ascii="Arial" w:hAnsi="Arial" w:cs="Arial"/>
          <w:sz w:val="20"/>
          <w:szCs w:val="20"/>
        </w:rPr>
        <w:t>es.  They asked questions t</w:t>
      </w:r>
      <w:r w:rsidR="001D032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measure the level of knowledge among the participants </w:t>
      </w:r>
      <w:r w:rsidR="00FA7B20">
        <w:rPr>
          <w:rFonts w:ascii="Arial" w:hAnsi="Arial" w:cs="Arial"/>
          <w:sz w:val="20"/>
          <w:szCs w:val="20"/>
        </w:rPr>
        <w:t xml:space="preserve">about </w:t>
      </w:r>
      <w:r>
        <w:rPr>
          <w:rFonts w:ascii="Arial" w:hAnsi="Arial" w:cs="Arial"/>
          <w:sz w:val="20"/>
          <w:szCs w:val="20"/>
        </w:rPr>
        <w:t xml:space="preserve">PCC’s </w:t>
      </w:r>
      <w:r w:rsidR="00A05647">
        <w:rPr>
          <w:rFonts w:ascii="Arial" w:hAnsi="Arial" w:cs="Arial"/>
          <w:sz w:val="20"/>
          <w:szCs w:val="20"/>
        </w:rPr>
        <w:t xml:space="preserve">program review, </w:t>
      </w:r>
      <w:r>
        <w:rPr>
          <w:rFonts w:ascii="Arial" w:hAnsi="Arial" w:cs="Arial"/>
          <w:sz w:val="20"/>
          <w:szCs w:val="20"/>
        </w:rPr>
        <w:t>planning and budgeting process</w:t>
      </w:r>
      <w:r w:rsidR="00FA7B2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. </w:t>
      </w:r>
      <w:r w:rsidR="00DA759F">
        <w:rPr>
          <w:rFonts w:ascii="Arial" w:hAnsi="Arial" w:cs="Arial"/>
          <w:sz w:val="20"/>
          <w:szCs w:val="20"/>
        </w:rPr>
        <w:t xml:space="preserve"> Many of the participants were not aware that there was a planning process.  </w:t>
      </w:r>
      <w:r w:rsidR="00FA7B20">
        <w:rPr>
          <w:rFonts w:ascii="Arial" w:hAnsi="Arial" w:cs="Arial"/>
          <w:sz w:val="20"/>
          <w:szCs w:val="20"/>
        </w:rPr>
        <w:t>The</w:t>
      </w:r>
      <w:r w:rsidR="0079248A">
        <w:rPr>
          <w:rFonts w:ascii="Arial" w:hAnsi="Arial" w:cs="Arial"/>
          <w:sz w:val="20"/>
          <w:szCs w:val="20"/>
        </w:rPr>
        <w:t xml:space="preserve"> committee</w:t>
      </w:r>
      <w:r w:rsidR="001D0324">
        <w:rPr>
          <w:rFonts w:ascii="Arial" w:hAnsi="Arial" w:cs="Arial"/>
          <w:sz w:val="20"/>
          <w:szCs w:val="20"/>
        </w:rPr>
        <w:t>s</w:t>
      </w:r>
      <w:r w:rsidR="0079248A">
        <w:rPr>
          <w:rFonts w:ascii="Arial" w:hAnsi="Arial" w:cs="Arial"/>
          <w:sz w:val="20"/>
          <w:szCs w:val="20"/>
        </w:rPr>
        <w:t xml:space="preserve"> had a long, in depth discussion about why the planning process is not well known</w:t>
      </w:r>
      <w:r w:rsidR="001D0324">
        <w:rPr>
          <w:rFonts w:ascii="Arial" w:hAnsi="Arial" w:cs="Arial"/>
          <w:sz w:val="20"/>
          <w:szCs w:val="20"/>
        </w:rPr>
        <w:t xml:space="preserve"> or understood </w:t>
      </w:r>
      <w:r w:rsidR="009C2340">
        <w:rPr>
          <w:rFonts w:ascii="Arial" w:hAnsi="Arial" w:cs="Arial"/>
          <w:sz w:val="20"/>
          <w:szCs w:val="20"/>
        </w:rPr>
        <w:t xml:space="preserve">and how the process can be improved.  </w:t>
      </w:r>
      <w:r w:rsidR="00C27BB7">
        <w:rPr>
          <w:rFonts w:ascii="Arial" w:hAnsi="Arial" w:cs="Arial"/>
          <w:sz w:val="20"/>
          <w:szCs w:val="20"/>
        </w:rPr>
        <w:t xml:space="preserve">Below is a list of current issues, </w:t>
      </w:r>
      <w:r w:rsidR="001D0324" w:rsidRPr="00781500">
        <w:rPr>
          <w:rFonts w:ascii="Arial" w:hAnsi="Arial" w:cs="Arial"/>
          <w:sz w:val="20"/>
          <w:szCs w:val="20"/>
        </w:rPr>
        <w:t>possible improvements</w:t>
      </w:r>
      <w:r w:rsidR="00C27BB7">
        <w:rPr>
          <w:rFonts w:ascii="Arial" w:hAnsi="Arial" w:cs="Arial"/>
          <w:sz w:val="20"/>
          <w:szCs w:val="20"/>
        </w:rPr>
        <w:t>, and recommendations from the committees for</w:t>
      </w:r>
      <w:r w:rsidR="0037665F" w:rsidRPr="00781500">
        <w:rPr>
          <w:rFonts w:ascii="Arial" w:hAnsi="Arial" w:cs="Arial"/>
          <w:sz w:val="20"/>
          <w:szCs w:val="20"/>
        </w:rPr>
        <w:t xml:space="preserve"> the planning and budgeting process</w:t>
      </w:r>
      <w:r w:rsidR="001D0324" w:rsidRPr="00781500">
        <w:rPr>
          <w:rFonts w:ascii="Arial" w:hAnsi="Arial" w:cs="Arial"/>
          <w:sz w:val="20"/>
          <w:szCs w:val="20"/>
        </w:rPr>
        <w:t>:</w:t>
      </w:r>
    </w:p>
    <w:p w:rsidR="00781500" w:rsidRPr="00216237" w:rsidRDefault="00781500" w:rsidP="00216237">
      <w:pPr>
        <w:rPr>
          <w:rFonts w:ascii="Arial" w:hAnsi="Arial" w:cs="Arial"/>
          <w:sz w:val="20"/>
          <w:szCs w:val="20"/>
        </w:rPr>
      </w:pPr>
      <w:r w:rsidRPr="00216237">
        <w:rPr>
          <w:rFonts w:ascii="Arial" w:hAnsi="Arial" w:cs="Arial"/>
          <w:b/>
          <w:sz w:val="20"/>
          <w:szCs w:val="20"/>
          <w:u w:val="single"/>
        </w:rPr>
        <w:t>C</w:t>
      </w:r>
      <w:r w:rsidR="00067427" w:rsidRPr="00216237">
        <w:rPr>
          <w:rFonts w:ascii="Arial" w:hAnsi="Arial" w:cs="Arial"/>
          <w:b/>
          <w:sz w:val="20"/>
          <w:szCs w:val="20"/>
          <w:u w:val="single"/>
        </w:rPr>
        <w:t>URRENT ISSUES</w:t>
      </w:r>
    </w:p>
    <w:p w:rsidR="00781500" w:rsidRDefault="00781500" w:rsidP="0078150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committees are currently </w:t>
      </w:r>
      <w:proofErr w:type="spellStart"/>
      <w:r>
        <w:rPr>
          <w:rFonts w:ascii="Arial" w:hAnsi="Arial" w:cs="Arial"/>
          <w:sz w:val="20"/>
          <w:szCs w:val="20"/>
        </w:rPr>
        <w:t>siloed</w:t>
      </w:r>
      <w:proofErr w:type="spellEnd"/>
      <w:r>
        <w:rPr>
          <w:rFonts w:ascii="Arial" w:hAnsi="Arial" w:cs="Arial"/>
          <w:sz w:val="20"/>
          <w:szCs w:val="20"/>
        </w:rPr>
        <w:t xml:space="preserve"> and don’t communicate well.</w:t>
      </w:r>
    </w:p>
    <w:p w:rsidR="00781500" w:rsidRDefault="00781500" w:rsidP="0078150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unclear about the current processes – overall </w:t>
      </w:r>
      <w:r w:rsidRPr="00781500">
        <w:rPr>
          <w:rFonts w:ascii="Arial" w:hAnsi="Arial" w:cs="Arial"/>
          <w:sz w:val="20"/>
          <w:szCs w:val="20"/>
          <w:u w:val="single"/>
        </w:rPr>
        <w:t>communication</w:t>
      </w:r>
      <w:r>
        <w:rPr>
          <w:rFonts w:ascii="Arial" w:hAnsi="Arial" w:cs="Arial"/>
          <w:sz w:val="20"/>
          <w:szCs w:val="20"/>
        </w:rPr>
        <w:t xml:space="preserve"> problem.</w:t>
      </w:r>
    </w:p>
    <w:p w:rsidR="00781500" w:rsidRDefault="00781500" w:rsidP="0078150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more access to information.</w:t>
      </w:r>
    </w:p>
    <w:p w:rsidR="00781500" w:rsidRPr="00216237" w:rsidRDefault="00781500" w:rsidP="0021623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781500">
        <w:rPr>
          <w:rFonts w:ascii="Arial" w:hAnsi="Arial" w:cs="Arial"/>
          <w:b/>
          <w:sz w:val="20"/>
          <w:szCs w:val="20"/>
          <w:u w:val="single"/>
        </w:rPr>
        <w:lastRenderedPageBreak/>
        <w:t>P</w:t>
      </w:r>
      <w:r w:rsidR="00067427">
        <w:rPr>
          <w:rFonts w:ascii="Arial" w:hAnsi="Arial" w:cs="Arial"/>
          <w:b/>
          <w:sz w:val="20"/>
          <w:szCs w:val="20"/>
          <w:u w:val="single"/>
        </w:rPr>
        <w:t>OSSIBLE IMPROVEMENTS</w:t>
      </w:r>
    </w:p>
    <w:p w:rsidR="00781500" w:rsidRDefault="00781500" w:rsidP="007815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Institutional Effectiveness and Planning and Priorities Committees should inform the Budgeting and Resource Allocation Committee.</w:t>
      </w:r>
    </w:p>
    <w:p w:rsidR="0083119B" w:rsidRDefault="0083119B" w:rsidP="0083119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 should regularly report to BRAC</w:t>
      </w:r>
    </w:p>
    <w:p w:rsidR="00781500" w:rsidRDefault="00781500" w:rsidP="007815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 on-going maintenance </w:t>
      </w:r>
      <w:r w:rsidR="00A05647">
        <w:rPr>
          <w:rFonts w:ascii="Arial" w:hAnsi="Arial" w:cs="Arial"/>
          <w:sz w:val="20"/>
          <w:szCs w:val="20"/>
        </w:rPr>
        <w:t xml:space="preserve">budget </w:t>
      </w:r>
      <w:r>
        <w:rPr>
          <w:rFonts w:ascii="Arial" w:hAnsi="Arial" w:cs="Arial"/>
          <w:sz w:val="20"/>
          <w:szCs w:val="20"/>
        </w:rPr>
        <w:t>process</w:t>
      </w:r>
      <w:r w:rsidR="00A05647">
        <w:rPr>
          <w:rFonts w:ascii="Arial" w:hAnsi="Arial" w:cs="Arial"/>
          <w:sz w:val="20"/>
          <w:szCs w:val="20"/>
        </w:rPr>
        <w:t xml:space="preserve"> that is distinct from budget for program improvement</w:t>
      </w:r>
      <w:r>
        <w:rPr>
          <w:rFonts w:ascii="Arial" w:hAnsi="Arial" w:cs="Arial"/>
          <w:sz w:val="20"/>
          <w:szCs w:val="20"/>
        </w:rPr>
        <w:t>.</w:t>
      </w:r>
    </w:p>
    <w:p w:rsidR="00781500" w:rsidRDefault="00781500" w:rsidP="007815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and Priorities needs to help units/programs develop processes.  </w:t>
      </w:r>
    </w:p>
    <w:p w:rsidR="00781500" w:rsidRDefault="00781500" w:rsidP="0078150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model – B.P.C. (Big Purple Circle)</w:t>
      </w:r>
    </w:p>
    <w:p w:rsidR="00781500" w:rsidRDefault="00162C33" w:rsidP="0078150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62C33">
        <w:rPr>
          <w:rFonts w:ascii="Arial" w:hAnsi="Arial" w:cs="Arial"/>
          <w:sz w:val="20"/>
          <w:szCs w:val="20"/>
        </w:rPr>
        <w:t>2</w:t>
      </w:r>
      <w:r w:rsidR="00780191" w:rsidRPr="00162C33">
        <w:rPr>
          <w:rFonts w:ascii="Arial" w:hAnsi="Arial" w:cs="Arial"/>
          <w:sz w:val="20"/>
          <w:szCs w:val="20"/>
        </w:rPr>
        <w:t>?</w:t>
      </w:r>
      <w:r w:rsidR="00780191">
        <w:rPr>
          <w:rFonts w:ascii="Arial" w:hAnsi="Arial" w:cs="Arial"/>
          <w:sz w:val="20"/>
          <w:szCs w:val="20"/>
        </w:rPr>
        <w:t xml:space="preserve"> </w:t>
      </w:r>
      <w:r w:rsidR="00781500">
        <w:rPr>
          <w:rFonts w:ascii="Arial" w:hAnsi="Arial" w:cs="Arial"/>
          <w:sz w:val="20"/>
          <w:szCs w:val="20"/>
        </w:rPr>
        <w:t>Representatives from each of the committees – 2-way communication.</w:t>
      </w:r>
    </w:p>
    <w:p w:rsidR="00781500" w:rsidRPr="00780191" w:rsidRDefault="00780191" w:rsidP="0078019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feedback to </w:t>
      </w:r>
      <w:r w:rsidRPr="00AB6ECD">
        <w:rPr>
          <w:rFonts w:ascii="Arial" w:hAnsi="Arial" w:cs="Arial"/>
          <w:sz w:val="20"/>
          <w:szCs w:val="20"/>
        </w:rPr>
        <w:t>College Council</w:t>
      </w:r>
    </w:p>
    <w:p w:rsidR="00781500" w:rsidRDefault="00E319F1" w:rsidP="00E319F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Sync the timelines of the processes</w:t>
      </w:r>
      <w:r w:rsidR="00640073">
        <w:rPr>
          <w:rFonts w:ascii="Arial" w:hAnsi="Arial" w:cs="Arial"/>
          <w:sz w:val="20"/>
          <w:szCs w:val="20"/>
        </w:rPr>
        <w:t xml:space="preserve"> for program review, planning, and resou</w:t>
      </w:r>
      <w:r w:rsidR="008D1B98">
        <w:rPr>
          <w:rFonts w:ascii="Arial" w:hAnsi="Arial" w:cs="Arial"/>
          <w:sz w:val="20"/>
          <w:szCs w:val="20"/>
        </w:rPr>
        <w:t>rce allocation on an annual cyc</w:t>
      </w:r>
      <w:r w:rsidR="00640073">
        <w:rPr>
          <w:rFonts w:ascii="Arial" w:hAnsi="Arial" w:cs="Arial"/>
          <w:sz w:val="20"/>
          <w:szCs w:val="20"/>
        </w:rPr>
        <w:t>le</w:t>
      </w:r>
    </w:p>
    <w:p w:rsidR="00E319F1" w:rsidRDefault="00E319F1" w:rsidP="00E319F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Governance website </w:t>
      </w:r>
    </w:p>
    <w:p w:rsidR="00E319F1" w:rsidRDefault="00E319F1" w:rsidP="00E319F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of structure</w:t>
      </w:r>
      <w:r w:rsidR="00640073">
        <w:rPr>
          <w:rFonts w:ascii="Arial" w:hAnsi="Arial" w:cs="Arial"/>
          <w:sz w:val="20"/>
          <w:szCs w:val="20"/>
        </w:rPr>
        <w:t xml:space="preserve"> with a button for each committee</w:t>
      </w:r>
    </w:p>
    <w:p w:rsidR="00E319F1" w:rsidRDefault="00E319F1" w:rsidP="00E319F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640073">
        <w:rPr>
          <w:rFonts w:ascii="Arial" w:hAnsi="Arial" w:cs="Arial"/>
          <w:sz w:val="20"/>
          <w:szCs w:val="20"/>
        </w:rPr>
        <w:t>for</w:t>
      </w:r>
      <w:r w:rsidR="00AB6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each committees’ minutes, policy, etc.</w:t>
      </w:r>
    </w:p>
    <w:p w:rsidR="00E319F1" w:rsidRDefault="00E319F1" w:rsidP="00E319F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Examine committee structure in relation to resource allocation.</w:t>
      </w:r>
    </w:p>
    <w:p w:rsidR="00E319F1" w:rsidRPr="00E319F1" w:rsidRDefault="00E319F1" w:rsidP="00E319F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programs</w:t>
      </w:r>
      <w:r w:rsidR="00640073">
        <w:rPr>
          <w:rFonts w:ascii="Arial" w:hAnsi="Arial" w:cs="Arial"/>
          <w:sz w:val="20"/>
          <w:szCs w:val="20"/>
        </w:rPr>
        <w:t xml:space="preserve"> (resource allocation requests)</w:t>
      </w:r>
      <w:r>
        <w:rPr>
          <w:rFonts w:ascii="Arial" w:hAnsi="Arial" w:cs="Arial"/>
          <w:sz w:val="20"/>
          <w:szCs w:val="20"/>
        </w:rPr>
        <w:t xml:space="preserve"> get to BRAC?</w:t>
      </w:r>
    </w:p>
    <w:p w:rsidR="0063707F" w:rsidRDefault="0063707F" w:rsidP="00790CF1">
      <w:pPr>
        <w:rPr>
          <w:rFonts w:ascii="Arial" w:hAnsi="Arial" w:cs="Arial"/>
          <w:b/>
          <w:sz w:val="20"/>
          <w:szCs w:val="20"/>
          <w:u w:val="single"/>
        </w:rPr>
      </w:pPr>
    </w:p>
    <w:p w:rsidR="00816D53" w:rsidRPr="00067427" w:rsidRDefault="00067427" w:rsidP="00790CF1">
      <w:pPr>
        <w:rPr>
          <w:rFonts w:ascii="Arial" w:hAnsi="Arial" w:cs="Arial"/>
          <w:b/>
          <w:sz w:val="20"/>
          <w:szCs w:val="20"/>
          <w:u w:val="single"/>
        </w:rPr>
      </w:pPr>
      <w:r w:rsidRPr="00067427">
        <w:rPr>
          <w:rFonts w:ascii="Arial" w:hAnsi="Arial" w:cs="Arial"/>
          <w:b/>
          <w:sz w:val="20"/>
          <w:szCs w:val="20"/>
          <w:u w:val="single"/>
        </w:rPr>
        <w:t>RECOMMENDATIONS</w:t>
      </w:r>
    </w:p>
    <w:p w:rsidR="00B02C25" w:rsidRPr="00227887" w:rsidRDefault="00B02C25" w:rsidP="00790CF1">
      <w:pPr>
        <w:rPr>
          <w:rFonts w:ascii="Arial" w:hAnsi="Arial" w:cs="Arial"/>
          <w:b/>
          <w:sz w:val="20"/>
          <w:szCs w:val="20"/>
        </w:rPr>
      </w:pPr>
      <w:r w:rsidRPr="00227887">
        <w:rPr>
          <w:rFonts w:ascii="Arial" w:hAnsi="Arial" w:cs="Arial"/>
          <w:b/>
          <w:sz w:val="20"/>
          <w:szCs w:val="20"/>
          <w:u w:val="single"/>
        </w:rPr>
        <w:t xml:space="preserve">Group 1 </w:t>
      </w:r>
    </w:p>
    <w:p w:rsidR="00B02C25" w:rsidRDefault="00B02C25" w:rsidP="00B02C2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02C25">
        <w:rPr>
          <w:rFonts w:ascii="Arial" w:hAnsi="Arial" w:cs="Arial"/>
          <w:sz w:val="20"/>
          <w:szCs w:val="20"/>
        </w:rPr>
        <w:t>Flow Chart of Committees</w:t>
      </w:r>
    </w:p>
    <w:p w:rsidR="00B02C25" w:rsidRDefault="00B02C25" w:rsidP="00B02C2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and be sent to committees webpage</w:t>
      </w:r>
    </w:p>
    <w:p w:rsidR="00B02C25" w:rsidRDefault="00B02C25" w:rsidP="00B02C2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Knowing charge – ownership</w:t>
      </w:r>
    </w:p>
    <w:p w:rsidR="00B02C25" w:rsidRDefault="00B02C25" w:rsidP="00B02C2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Integration of Efforts</w:t>
      </w:r>
    </w:p>
    <w:p w:rsidR="00B02C25" w:rsidRDefault="00B02C25" w:rsidP="00B02C25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Center of communication</w:t>
      </w:r>
    </w:p>
    <w:p w:rsidR="00B02C25" w:rsidRDefault="00B02C25" w:rsidP="00B02C2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members from each committee (IEC, P&amp;P, BRAC) to create a leadership group.</w:t>
      </w:r>
    </w:p>
    <w:p w:rsidR="00B02C25" w:rsidRDefault="00B02C25" w:rsidP="00B02C2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-Management, Faculty, Classified</w:t>
      </w:r>
    </w:p>
    <w:p w:rsidR="003968F8" w:rsidRPr="003968F8" w:rsidRDefault="003968F8" w:rsidP="003968F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Process/Procedure of funding</w:t>
      </w:r>
    </w:p>
    <w:p w:rsidR="00EE59B9" w:rsidRDefault="00EE59B9" w:rsidP="00EE59B9">
      <w:pPr>
        <w:rPr>
          <w:rFonts w:ascii="Arial" w:hAnsi="Arial" w:cs="Arial"/>
          <w:sz w:val="20"/>
          <w:szCs w:val="20"/>
        </w:rPr>
      </w:pPr>
      <w:r w:rsidRPr="00EE59B9">
        <w:rPr>
          <w:rFonts w:ascii="Arial" w:hAnsi="Arial" w:cs="Arial"/>
          <w:b/>
          <w:sz w:val="20"/>
          <w:szCs w:val="20"/>
          <w:u w:val="single"/>
        </w:rPr>
        <w:t>Group 2</w:t>
      </w:r>
    </w:p>
    <w:p w:rsidR="00EE59B9" w:rsidRDefault="00EE59B9" w:rsidP="00EE59B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a clear, doable, planning process at all </w:t>
      </w:r>
      <w:r w:rsidR="00E550FD">
        <w:rPr>
          <w:rFonts w:ascii="Arial" w:hAnsi="Arial" w:cs="Arial"/>
          <w:sz w:val="20"/>
          <w:szCs w:val="20"/>
        </w:rPr>
        <w:t>levels.</w:t>
      </w:r>
    </w:p>
    <w:p w:rsidR="00E550FD" w:rsidRDefault="00E550FD" w:rsidP="00EE59B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a way for program/departments to state their needs/plans.</w:t>
      </w:r>
    </w:p>
    <w:p w:rsidR="00E550FD" w:rsidRDefault="00E550FD" w:rsidP="00EE59B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Prioritization process for resource allocation.</w:t>
      </w:r>
    </w:p>
    <w:p w:rsidR="00E550FD" w:rsidRDefault="00E550FD" w:rsidP="00EE59B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a clear flow chart for resource allocation (IEC, P&amp;P, </w:t>
      </w:r>
      <w:proofErr w:type="gramStart"/>
      <w:r>
        <w:rPr>
          <w:rFonts w:ascii="Arial" w:hAnsi="Arial" w:cs="Arial"/>
          <w:sz w:val="20"/>
          <w:szCs w:val="20"/>
        </w:rPr>
        <w:t>BRAC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E550FD" w:rsidRDefault="00E550FD" w:rsidP="00EE59B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College-wide priorities need a process for resource allocation.</w:t>
      </w:r>
    </w:p>
    <w:p w:rsidR="00E550FD" w:rsidRDefault="00E550FD" w:rsidP="00EE59B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*Establish on-going process for </w:t>
      </w:r>
    </w:p>
    <w:p w:rsidR="00E550FD" w:rsidRDefault="00E550FD" w:rsidP="00E550F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On-going maintenance </w:t>
      </w:r>
    </w:p>
    <w:p w:rsidR="00E550FD" w:rsidRDefault="00E550FD" w:rsidP="00E550F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replacements cycles (3 or 5 years).</w:t>
      </w:r>
    </w:p>
    <w:p w:rsidR="00E550FD" w:rsidRDefault="00E550FD" w:rsidP="00E550F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*This could be a separate process from program review and resource allocation.</w:t>
      </w:r>
    </w:p>
    <w:p w:rsidR="00E550FD" w:rsidRDefault="00E550FD" w:rsidP="00E55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7.</w:t>
      </w:r>
      <w:r>
        <w:rPr>
          <w:rFonts w:ascii="Arial" w:hAnsi="Arial" w:cs="Arial"/>
          <w:sz w:val="20"/>
          <w:szCs w:val="20"/>
        </w:rPr>
        <w:tab/>
        <w:t>Explore a process for reviews of each program area.</w:t>
      </w:r>
    </w:p>
    <w:p w:rsidR="00E550FD" w:rsidRDefault="00E550FD" w:rsidP="00E55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8.</w:t>
      </w:r>
      <w:r>
        <w:rPr>
          <w:rFonts w:ascii="Arial" w:hAnsi="Arial" w:cs="Arial"/>
          <w:sz w:val="20"/>
          <w:szCs w:val="20"/>
        </w:rPr>
        <w:tab/>
        <w:t>Need to evaluate roles of:  P&amp;P, BRAC, IEC (need to define role).</w:t>
      </w:r>
    </w:p>
    <w:p w:rsidR="00E550FD" w:rsidRDefault="00E550FD" w:rsidP="00E55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Can we merge?  What about a partial merge?  </w:t>
      </w:r>
    </w:p>
    <w:p w:rsidR="00E550FD" w:rsidRPr="00134E1F" w:rsidRDefault="00E550FD" w:rsidP="00134E1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34E1F">
        <w:rPr>
          <w:rFonts w:ascii="Arial" w:hAnsi="Arial" w:cs="Arial"/>
          <w:sz w:val="20"/>
          <w:szCs w:val="20"/>
        </w:rPr>
        <w:t>Is program review</w:t>
      </w:r>
      <w:r w:rsidR="00134E1F" w:rsidRPr="00134E1F">
        <w:rPr>
          <w:rFonts w:ascii="Arial" w:hAnsi="Arial" w:cs="Arial"/>
          <w:sz w:val="20"/>
          <w:szCs w:val="20"/>
        </w:rPr>
        <w:t xml:space="preserve"> for “new” or “innovation”?  Need to define what requests come through </w:t>
      </w:r>
    </w:p>
    <w:p w:rsidR="00134E1F" w:rsidRDefault="00134E1F" w:rsidP="00134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</w:rPr>
        <w:t>program</w:t>
      </w:r>
      <w:proofErr w:type="gramEnd"/>
      <w:r>
        <w:rPr>
          <w:rFonts w:ascii="Arial" w:hAnsi="Arial" w:cs="Arial"/>
          <w:sz w:val="20"/>
          <w:szCs w:val="20"/>
        </w:rPr>
        <w:t xml:space="preserve"> review?</w:t>
      </w:r>
    </w:p>
    <w:p w:rsidR="00134E1F" w:rsidRDefault="00134E1F" w:rsidP="00134E1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establish a budget for regular maintenance of facilities/equipment.</w:t>
      </w:r>
    </w:p>
    <w:p w:rsidR="00134E1F" w:rsidRDefault="00134E1F" w:rsidP="00134E1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a rubric criteria for resource allocation for BRAC.</w:t>
      </w:r>
    </w:p>
    <w:p w:rsidR="00134E1F" w:rsidRDefault="00134E1F" w:rsidP="00134E1F">
      <w:pPr>
        <w:rPr>
          <w:rFonts w:ascii="Arial" w:hAnsi="Arial" w:cs="Arial"/>
          <w:b/>
          <w:sz w:val="20"/>
          <w:szCs w:val="20"/>
          <w:u w:val="single"/>
        </w:rPr>
      </w:pPr>
      <w:r w:rsidRPr="00134E1F">
        <w:rPr>
          <w:rFonts w:ascii="Arial" w:hAnsi="Arial" w:cs="Arial"/>
          <w:b/>
          <w:sz w:val="20"/>
          <w:szCs w:val="20"/>
          <w:u w:val="single"/>
        </w:rPr>
        <w:t>Group 3</w:t>
      </w:r>
    </w:p>
    <w:p w:rsidR="00466E93" w:rsidRPr="00466E93" w:rsidRDefault="00466E93" w:rsidP="00134E1F">
      <w:pPr>
        <w:rPr>
          <w:rFonts w:ascii="Arial" w:hAnsi="Arial" w:cs="Arial"/>
          <w:sz w:val="20"/>
          <w:szCs w:val="20"/>
        </w:rPr>
      </w:pPr>
      <w:r w:rsidRPr="00466E93">
        <w:rPr>
          <w:rFonts w:ascii="Arial" w:hAnsi="Arial" w:cs="Arial"/>
          <w:sz w:val="20"/>
          <w:szCs w:val="20"/>
        </w:rPr>
        <w:t>Communication -</w:t>
      </w:r>
    </w:p>
    <w:p w:rsidR="00134E1F" w:rsidRDefault="00134E1F" w:rsidP="00134E1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 Presence</w:t>
      </w:r>
    </w:p>
    <w:p w:rsidR="00134E1F" w:rsidRDefault="00134E1F" w:rsidP="00134E1F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Updates, changes in membership (=viable, accessible</w:t>
      </w:r>
      <w:r w:rsidR="00602741">
        <w:rPr>
          <w:rFonts w:ascii="Arial" w:hAnsi="Arial" w:cs="Arial"/>
          <w:sz w:val="20"/>
          <w:szCs w:val="20"/>
        </w:rPr>
        <w:t xml:space="preserve"> 24/7/365)</w:t>
      </w:r>
    </w:p>
    <w:p w:rsidR="00602741" w:rsidRDefault="00602741" w:rsidP="0060274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Examine unit procedure/policies regarding release time, etc. especially important for</w:t>
      </w:r>
    </w:p>
    <w:p w:rsidR="00602741" w:rsidRDefault="00602741" w:rsidP="00602741">
      <w:pPr>
        <w:pStyle w:val="ListParagraph"/>
        <w:ind w:left="912"/>
        <w:rPr>
          <w:rFonts w:ascii="Arial" w:hAnsi="Arial" w:cs="Arial"/>
          <w:sz w:val="20"/>
          <w:szCs w:val="20"/>
        </w:rPr>
      </w:pPr>
      <w:r w:rsidRPr="00602741">
        <w:rPr>
          <w:rFonts w:ascii="Arial" w:hAnsi="Arial" w:cs="Arial"/>
          <w:sz w:val="20"/>
          <w:szCs w:val="20"/>
          <w:u w:val="single"/>
        </w:rPr>
        <w:t>Classified</w:t>
      </w:r>
      <w:r>
        <w:rPr>
          <w:rFonts w:ascii="Arial" w:hAnsi="Arial" w:cs="Arial"/>
          <w:sz w:val="20"/>
          <w:szCs w:val="20"/>
        </w:rPr>
        <w:t xml:space="preserve"> employees.</w:t>
      </w:r>
    </w:p>
    <w:p w:rsidR="00602741" w:rsidRDefault="00602741" w:rsidP="0060274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Inculcate a culture of “best practices” (shared, communication).</w:t>
      </w:r>
    </w:p>
    <w:p w:rsidR="00602741" w:rsidRDefault="00602741" w:rsidP="0060274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Unified calendar (Dave C: in progress)</w:t>
      </w:r>
    </w:p>
    <w:p w:rsidR="002D18A8" w:rsidRDefault="002D18A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63707F" w:rsidRDefault="0063707F" w:rsidP="0063707F">
      <w:pPr>
        <w:rPr>
          <w:rFonts w:ascii="Arial" w:hAnsi="Arial" w:cs="Arial"/>
          <w:b/>
          <w:sz w:val="20"/>
          <w:szCs w:val="20"/>
          <w:u w:val="single"/>
        </w:rPr>
      </w:pPr>
      <w:r w:rsidRPr="0063707F">
        <w:rPr>
          <w:rFonts w:ascii="Arial" w:hAnsi="Arial" w:cs="Arial"/>
          <w:b/>
          <w:sz w:val="20"/>
          <w:szCs w:val="20"/>
          <w:u w:val="single"/>
        </w:rPr>
        <w:lastRenderedPageBreak/>
        <w:t>Group 4</w:t>
      </w:r>
    </w:p>
    <w:p w:rsidR="00EE4E79" w:rsidRDefault="00EE4E79" w:rsidP="00EE4E79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a </w:t>
      </w:r>
      <w:r w:rsidRPr="00EE4E79">
        <w:rPr>
          <w:rFonts w:ascii="Arial" w:hAnsi="Arial" w:cs="Arial"/>
          <w:sz w:val="20"/>
          <w:szCs w:val="20"/>
          <w:u w:val="single"/>
        </w:rPr>
        <w:t>Big Purple Committee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for communication from each committee to the others.</w:t>
      </w:r>
    </w:p>
    <w:p w:rsidR="00EE4E79" w:rsidRDefault="00EE4E79" w:rsidP="00EE4E79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plans which require resources should have a direct way to get to BRAC.</w:t>
      </w:r>
    </w:p>
    <w:p w:rsidR="00EE4E79" w:rsidRDefault="00EE4E79" w:rsidP="00EE4E79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IEC recommends resource allocation to BRAC based on program reviews.</w:t>
      </w:r>
    </w:p>
    <w:p w:rsidR="00EE4E79" w:rsidRDefault="00EE4E79" w:rsidP="00EE4E79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Committees should be given some “teeth” so recommendations are </w:t>
      </w:r>
      <w:r w:rsidRPr="00EE4E79">
        <w:rPr>
          <w:rFonts w:ascii="Arial" w:hAnsi="Arial" w:cs="Arial"/>
          <w:sz w:val="20"/>
          <w:szCs w:val="20"/>
          <w:u w:val="single"/>
        </w:rPr>
        <w:t>accepted</w:t>
      </w:r>
      <w:r>
        <w:rPr>
          <w:rFonts w:ascii="Arial" w:hAnsi="Arial" w:cs="Arial"/>
          <w:sz w:val="20"/>
          <w:szCs w:val="20"/>
        </w:rPr>
        <w:t xml:space="preserve"> at higher levels and acted upon.</w:t>
      </w:r>
    </w:p>
    <w:p w:rsidR="00EE4E79" w:rsidRDefault="00EE4E79" w:rsidP="00EE4E79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a representative from each committee attend other committee meetings to be informed</w:t>
      </w:r>
      <w:r w:rsidR="00F7022C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B7E2B" w:rsidRDefault="005B7E2B" w:rsidP="005B7E2B">
      <w:pPr>
        <w:rPr>
          <w:rFonts w:ascii="Arial" w:hAnsi="Arial" w:cs="Arial"/>
          <w:sz w:val="20"/>
          <w:szCs w:val="20"/>
        </w:rPr>
      </w:pPr>
    </w:p>
    <w:p w:rsidR="005B7E2B" w:rsidRPr="005B7E2B" w:rsidRDefault="005B7E2B" w:rsidP="005B7E2B">
      <w:pPr>
        <w:rPr>
          <w:rFonts w:ascii="Arial" w:hAnsi="Arial" w:cs="Arial"/>
          <w:b/>
          <w:sz w:val="20"/>
          <w:szCs w:val="20"/>
          <w:u w:val="single"/>
        </w:rPr>
      </w:pPr>
      <w:r w:rsidRPr="005B7E2B">
        <w:rPr>
          <w:rFonts w:ascii="Arial" w:hAnsi="Arial" w:cs="Arial"/>
          <w:b/>
          <w:sz w:val="20"/>
          <w:szCs w:val="20"/>
          <w:u w:val="single"/>
        </w:rPr>
        <w:t>FUTURE INTEGRATED PLANNING SESSION MEETING (S)</w:t>
      </w:r>
    </w:p>
    <w:p w:rsidR="00E550FD" w:rsidRDefault="00D134AE" w:rsidP="005B7E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committees agreed to have another full-group, all committee meeting in the fall.  </w:t>
      </w:r>
    </w:p>
    <w:p w:rsidR="00D134AE" w:rsidRDefault="00D134AE" w:rsidP="005B7E2B">
      <w:pPr>
        <w:rPr>
          <w:rFonts w:ascii="Arial" w:hAnsi="Arial" w:cs="Arial"/>
          <w:sz w:val="20"/>
          <w:szCs w:val="20"/>
        </w:rPr>
      </w:pPr>
    </w:p>
    <w:p w:rsidR="00D134AE" w:rsidRPr="005B7E2B" w:rsidRDefault="00D134AE" w:rsidP="005B7E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closed at 12:05 p.m.</w:t>
      </w:r>
    </w:p>
    <w:p w:rsidR="00E550FD" w:rsidRPr="00EE59B9" w:rsidRDefault="00E550FD" w:rsidP="00E550FD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02C25" w:rsidRPr="00B02C25" w:rsidRDefault="00B02C25" w:rsidP="00790CF1">
      <w:pPr>
        <w:rPr>
          <w:rFonts w:ascii="Arial" w:hAnsi="Arial" w:cs="Arial"/>
          <w:sz w:val="20"/>
          <w:szCs w:val="20"/>
          <w:u w:val="single"/>
        </w:rPr>
      </w:pPr>
    </w:p>
    <w:p w:rsidR="00207F8A" w:rsidRDefault="00207F8A" w:rsidP="001E2D0B">
      <w:pPr>
        <w:jc w:val="center"/>
        <w:rPr>
          <w:rFonts w:ascii="Arial" w:hAnsi="Arial" w:cs="Arial"/>
          <w:sz w:val="24"/>
          <w:szCs w:val="24"/>
        </w:rPr>
      </w:pPr>
    </w:p>
    <w:p w:rsidR="00207F8A" w:rsidRDefault="00207F8A" w:rsidP="00207F8A">
      <w:pPr>
        <w:rPr>
          <w:rFonts w:ascii="Arial" w:hAnsi="Arial" w:cs="Arial"/>
          <w:sz w:val="24"/>
          <w:szCs w:val="24"/>
        </w:rPr>
      </w:pPr>
    </w:p>
    <w:p w:rsidR="00207F8A" w:rsidRDefault="00207F8A" w:rsidP="001E2D0B">
      <w:pPr>
        <w:jc w:val="center"/>
        <w:rPr>
          <w:rFonts w:ascii="Arial" w:hAnsi="Arial" w:cs="Arial"/>
          <w:sz w:val="24"/>
          <w:szCs w:val="24"/>
        </w:rPr>
      </w:pPr>
    </w:p>
    <w:p w:rsidR="00207F8A" w:rsidRDefault="00207F8A" w:rsidP="001E2D0B">
      <w:pPr>
        <w:jc w:val="center"/>
        <w:rPr>
          <w:rFonts w:ascii="Arial" w:hAnsi="Arial" w:cs="Arial"/>
          <w:sz w:val="24"/>
          <w:szCs w:val="24"/>
        </w:rPr>
      </w:pPr>
    </w:p>
    <w:p w:rsidR="00DA0E50" w:rsidRPr="00DA0E50" w:rsidRDefault="00DA0E50" w:rsidP="001E2D0B">
      <w:pPr>
        <w:rPr>
          <w:rFonts w:ascii="Arial" w:hAnsi="Arial" w:cs="Arial"/>
          <w:sz w:val="24"/>
          <w:szCs w:val="24"/>
        </w:rPr>
      </w:pPr>
    </w:p>
    <w:sectPr w:rsidR="00DA0E50" w:rsidRPr="00DA0E50" w:rsidSect="00D13E4B">
      <w:footerReference w:type="default" r:id="rId7"/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3D" w:rsidRDefault="00A0263D" w:rsidP="00D13E4B">
      <w:pPr>
        <w:spacing w:after="0"/>
      </w:pPr>
      <w:r>
        <w:separator/>
      </w:r>
    </w:p>
  </w:endnote>
  <w:endnote w:type="continuationSeparator" w:id="0">
    <w:p w:rsidR="00A0263D" w:rsidRDefault="00A0263D" w:rsidP="00D13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5B" w:rsidRDefault="00E4105B">
    <w:pPr>
      <w:pStyle w:val="Footer"/>
    </w:pPr>
    <w:r>
      <w:t>Beverly W. Tillman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B" w:rsidRDefault="00D13E4B">
    <w:pPr>
      <w:pStyle w:val="Footer"/>
    </w:pPr>
    <w:r w:rsidRPr="00D13E4B">
      <w:rPr>
        <w:rFonts w:ascii="Arial Black" w:hAnsi="Arial Black"/>
        <w:sz w:val="24"/>
        <w:szCs w:val="24"/>
      </w:rPr>
      <w:t>*</w:t>
    </w:r>
    <w:r w:rsidR="005B0F80">
      <w:t>Also on this committee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3D" w:rsidRDefault="00A0263D" w:rsidP="00D13E4B">
      <w:pPr>
        <w:spacing w:after="0"/>
      </w:pPr>
      <w:r>
        <w:separator/>
      </w:r>
    </w:p>
  </w:footnote>
  <w:footnote w:type="continuationSeparator" w:id="0">
    <w:p w:rsidR="00A0263D" w:rsidRDefault="00A0263D" w:rsidP="00D13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B7CC1"/>
    <w:multiLevelType w:val="hybridMultilevel"/>
    <w:tmpl w:val="93BAE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E295A"/>
    <w:multiLevelType w:val="hybridMultilevel"/>
    <w:tmpl w:val="4DAE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667B"/>
    <w:multiLevelType w:val="hybridMultilevel"/>
    <w:tmpl w:val="8D58ECA2"/>
    <w:lvl w:ilvl="0" w:tplc="2060602A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AC1"/>
    <w:multiLevelType w:val="hybridMultilevel"/>
    <w:tmpl w:val="83CCBF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A60910"/>
    <w:multiLevelType w:val="hybridMultilevel"/>
    <w:tmpl w:val="A2FE7FAC"/>
    <w:lvl w:ilvl="0" w:tplc="56D0FAC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56F4"/>
    <w:multiLevelType w:val="hybridMultilevel"/>
    <w:tmpl w:val="388E1E2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0B97393"/>
    <w:multiLevelType w:val="hybridMultilevel"/>
    <w:tmpl w:val="53F09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1B2C"/>
    <w:multiLevelType w:val="hybridMultilevel"/>
    <w:tmpl w:val="50AA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9591A"/>
    <w:multiLevelType w:val="hybridMultilevel"/>
    <w:tmpl w:val="2964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15E87"/>
    <w:multiLevelType w:val="hybridMultilevel"/>
    <w:tmpl w:val="D8F6027C"/>
    <w:lvl w:ilvl="0" w:tplc="8D22D230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3B23D5"/>
    <w:multiLevelType w:val="hybridMultilevel"/>
    <w:tmpl w:val="BFDA9FA4"/>
    <w:lvl w:ilvl="0" w:tplc="56D0FAC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D3A29"/>
    <w:multiLevelType w:val="hybridMultilevel"/>
    <w:tmpl w:val="5CC8C12C"/>
    <w:lvl w:ilvl="0" w:tplc="4D2C2602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45BB5D90"/>
    <w:multiLevelType w:val="hybridMultilevel"/>
    <w:tmpl w:val="126AE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2F55"/>
    <w:multiLevelType w:val="hybridMultilevel"/>
    <w:tmpl w:val="A22CDCCE"/>
    <w:lvl w:ilvl="0" w:tplc="2060602A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48CC7493"/>
    <w:multiLevelType w:val="hybridMultilevel"/>
    <w:tmpl w:val="C1624DF4"/>
    <w:lvl w:ilvl="0" w:tplc="BE180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3C4570"/>
    <w:multiLevelType w:val="hybridMultilevel"/>
    <w:tmpl w:val="1AD4A924"/>
    <w:lvl w:ilvl="0" w:tplc="56D0FAC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405F8"/>
    <w:multiLevelType w:val="hybridMultilevel"/>
    <w:tmpl w:val="48C0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F4840"/>
    <w:multiLevelType w:val="hybridMultilevel"/>
    <w:tmpl w:val="C2F0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B3A61"/>
    <w:multiLevelType w:val="hybridMultilevel"/>
    <w:tmpl w:val="EE608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8A571E"/>
    <w:multiLevelType w:val="hybridMultilevel"/>
    <w:tmpl w:val="B6323B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8C92817"/>
    <w:multiLevelType w:val="hybridMultilevel"/>
    <w:tmpl w:val="668C9C08"/>
    <w:lvl w:ilvl="0" w:tplc="56D0FAC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>
    <w:nsid w:val="6BCA03C9"/>
    <w:multiLevelType w:val="hybridMultilevel"/>
    <w:tmpl w:val="B776B986"/>
    <w:lvl w:ilvl="0" w:tplc="2060602A">
      <w:start w:val="9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62A69"/>
    <w:multiLevelType w:val="hybridMultilevel"/>
    <w:tmpl w:val="4F5E2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60066E"/>
    <w:multiLevelType w:val="hybridMultilevel"/>
    <w:tmpl w:val="AE8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6176C"/>
    <w:multiLevelType w:val="hybridMultilevel"/>
    <w:tmpl w:val="8BEC4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24"/>
  </w:num>
  <w:num w:numId="6">
    <w:abstractNumId w:val="19"/>
  </w:num>
  <w:num w:numId="7">
    <w:abstractNumId w:val="5"/>
  </w:num>
  <w:num w:numId="8">
    <w:abstractNumId w:val="22"/>
  </w:num>
  <w:num w:numId="9">
    <w:abstractNumId w:val="18"/>
  </w:num>
  <w:num w:numId="10">
    <w:abstractNumId w:val="23"/>
  </w:num>
  <w:num w:numId="11">
    <w:abstractNumId w:val="7"/>
  </w:num>
  <w:num w:numId="12">
    <w:abstractNumId w:val="0"/>
  </w:num>
  <w:num w:numId="13">
    <w:abstractNumId w:val="17"/>
  </w:num>
  <w:num w:numId="14">
    <w:abstractNumId w:val="9"/>
  </w:num>
  <w:num w:numId="15">
    <w:abstractNumId w:val="8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2"/>
  </w:num>
  <w:num w:numId="21">
    <w:abstractNumId w:val="21"/>
  </w:num>
  <w:num w:numId="22">
    <w:abstractNumId w:val="20"/>
  </w:num>
  <w:num w:numId="23">
    <w:abstractNumId w:val="15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0"/>
    <w:rsid w:val="00015DA2"/>
    <w:rsid w:val="00021A2C"/>
    <w:rsid w:val="00067427"/>
    <w:rsid w:val="000809BF"/>
    <w:rsid w:val="000C41F9"/>
    <w:rsid w:val="00134E1F"/>
    <w:rsid w:val="00162C33"/>
    <w:rsid w:val="00166E50"/>
    <w:rsid w:val="00176816"/>
    <w:rsid w:val="0017771A"/>
    <w:rsid w:val="00182E70"/>
    <w:rsid w:val="001976A5"/>
    <w:rsid w:val="001D0324"/>
    <w:rsid w:val="001E2D0B"/>
    <w:rsid w:val="001F141C"/>
    <w:rsid w:val="001F23C9"/>
    <w:rsid w:val="00207F8A"/>
    <w:rsid w:val="00214303"/>
    <w:rsid w:val="00216237"/>
    <w:rsid w:val="00227887"/>
    <w:rsid w:val="00253BE2"/>
    <w:rsid w:val="002854C8"/>
    <w:rsid w:val="002D18A8"/>
    <w:rsid w:val="002D4DAC"/>
    <w:rsid w:val="002E47FB"/>
    <w:rsid w:val="00314220"/>
    <w:rsid w:val="00354BE1"/>
    <w:rsid w:val="00361AE7"/>
    <w:rsid w:val="0037665F"/>
    <w:rsid w:val="003968F8"/>
    <w:rsid w:val="00466E93"/>
    <w:rsid w:val="004B621E"/>
    <w:rsid w:val="004D7010"/>
    <w:rsid w:val="004F74D1"/>
    <w:rsid w:val="00507B37"/>
    <w:rsid w:val="0053282F"/>
    <w:rsid w:val="00537656"/>
    <w:rsid w:val="005B0F80"/>
    <w:rsid w:val="005B7E2B"/>
    <w:rsid w:val="005E2829"/>
    <w:rsid w:val="005E4AA8"/>
    <w:rsid w:val="00600F6B"/>
    <w:rsid w:val="00602741"/>
    <w:rsid w:val="0063707F"/>
    <w:rsid w:val="00640073"/>
    <w:rsid w:val="006A5CFA"/>
    <w:rsid w:val="006A64EA"/>
    <w:rsid w:val="006B62F5"/>
    <w:rsid w:val="00724233"/>
    <w:rsid w:val="00780191"/>
    <w:rsid w:val="00781500"/>
    <w:rsid w:val="007837B9"/>
    <w:rsid w:val="00790CF1"/>
    <w:rsid w:val="0079248A"/>
    <w:rsid w:val="00816D53"/>
    <w:rsid w:val="00820C70"/>
    <w:rsid w:val="0083119B"/>
    <w:rsid w:val="008928C1"/>
    <w:rsid w:val="008B71D7"/>
    <w:rsid w:val="008D1B98"/>
    <w:rsid w:val="008D4805"/>
    <w:rsid w:val="009020D7"/>
    <w:rsid w:val="00967EAF"/>
    <w:rsid w:val="009C1B37"/>
    <w:rsid w:val="009C2340"/>
    <w:rsid w:val="009E0E82"/>
    <w:rsid w:val="00A0263D"/>
    <w:rsid w:val="00A05647"/>
    <w:rsid w:val="00AB6ECD"/>
    <w:rsid w:val="00AF4655"/>
    <w:rsid w:val="00AF766D"/>
    <w:rsid w:val="00B02C25"/>
    <w:rsid w:val="00B0608B"/>
    <w:rsid w:val="00B13F10"/>
    <w:rsid w:val="00B265D0"/>
    <w:rsid w:val="00B418E9"/>
    <w:rsid w:val="00B47DEA"/>
    <w:rsid w:val="00BA5AE0"/>
    <w:rsid w:val="00C27BB7"/>
    <w:rsid w:val="00C32CE7"/>
    <w:rsid w:val="00C80D82"/>
    <w:rsid w:val="00CC17A9"/>
    <w:rsid w:val="00D134AE"/>
    <w:rsid w:val="00D13E4B"/>
    <w:rsid w:val="00D15946"/>
    <w:rsid w:val="00D34F51"/>
    <w:rsid w:val="00D70A18"/>
    <w:rsid w:val="00DA0E50"/>
    <w:rsid w:val="00DA2D6F"/>
    <w:rsid w:val="00DA759F"/>
    <w:rsid w:val="00DD1AE8"/>
    <w:rsid w:val="00DF4627"/>
    <w:rsid w:val="00E0791B"/>
    <w:rsid w:val="00E101DD"/>
    <w:rsid w:val="00E319F1"/>
    <w:rsid w:val="00E4105B"/>
    <w:rsid w:val="00E550FD"/>
    <w:rsid w:val="00E66461"/>
    <w:rsid w:val="00E936CF"/>
    <w:rsid w:val="00EB1A2D"/>
    <w:rsid w:val="00EB7186"/>
    <w:rsid w:val="00EC0C47"/>
    <w:rsid w:val="00EC614A"/>
    <w:rsid w:val="00EE4E79"/>
    <w:rsid w:val="00EE59B9"/>
    <w:rsid w:val="00F461FC"/>
    <w:rsid w:val="00F6523F"/>
    <w:rsid w:val="00F7022C"/>
    <w:rsid w:val="00FA7B2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C32D1-8963-4640-865F-561A0432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D0B"/>
    <w:pPr>
      <w:spacing w:after="0"/>
    </w:pPr>
  </w:style>
  <w:style w:type="table" w:styleId="TableGrid">
    <w:name w:val="Table Grid"/>
    <w:basedOn w:val="TableNormal"/>
    <w:uiPriority w:val="39"/>
    <w:rsid w:val="00AF46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E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3E4B"/>
  </w:style>
  <w:style w:type="paragraph" w:styleId="Footer">
    <w:name w:val="footer"/>
    <w:basedOn w:val="Normal"/>
    <w:link w:val="FooterChar"/>
    <w:uiPriority w:val="99"/>
    <w:unhideWhenUsed/>
    <w:rsid w:val="00D13E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3E4B"/>
  </w:style>
  <w:style w:type="paragraph" w:styleId="ListParagraph">
    <w:name w:val="List Paragraph"/>
    <w:basedOn w:val="Normal"/>
    <w:uiPriority w:val="34"/>
    <w:qFormat/>
    <w:rsid w:val="001D0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0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W. Tillman</dc:creator>
  <cp:keywords/>
  <dc:description/>
  <cp:lastModifiedBy>Matthew T. Jordan</cp:lastModifiedBy>
  <cp:revision>2</cp:revision>
  <dcterms:created xsi:type="dcterms:W3CDTF">2013-11-26T00:56:00Z</dcterms:created>
  <dcterms:modified xsi:type="dcterms:W3CDTF">2013-11-26T00:56:00Z</dcterms:modified>
</cp:coreProperties>
</file>